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B6" w:rsidRPr="00104FFB" w:rsidRDefault="00104FFB" w:rsidP="005208B6">
      <w:pPr>
        <w:pStyle w:val="Nzev"/>
        <w:jc w:val="right"/>
        <w:rPr>
          <w:rFonts w:asciiTheme="majorHAnsi" w:hAnsiTheme="majorHAnsi"/>
          <w:b w:val="0"/>
          <w:bCs w:val="0"/>
          <w:sz w:val="18"/>
          <w:szCs w:val="18"/>
        </w:rPr>
      </w:pPr>
      <w:bookmarkStart w:id="0" w:name="_GoBack"/>
      <w:bookmarkEnd w:id="0"/>
      <w:r>
        <w:rPr>
          <w:rFonts w:asciiTheme="majorHAnsi" w:hAnsiTheme="majorHAnsi"/>
          <w:b w:val="0"/>
          <w:bCs w:val="0"/>
          <w:sz w:val="18"/>
          <w:szCs w:val="18"/>
        </w:rPr>
        <w:t>smlouva</w:t>
      </w:r>
      <w:r w:rsidR="005208B6" w:rsidRPr="00104FFB">
        <w:rPr>
          <w:rFonts w:asciiTheme="majorHAnsi" w:hAnsiTheme="majorHAnsi"/>
          <w:b w:val="0"/>
          <w:bCs w:val="0"/>
          <w:sz w:val="18"/>
          <w:szCs w:val="18"/>
        </w:rPr>
        <w:t xml:space="preserve"> č.: </w:t>
      </w:r>
      <w:r w:rsidR="003744F7" w:rsidRPr="00104FFB">
        <w:rPr>
          <w:rFonts w:asciiTheme="majorHAnsi" w:hAnsiTheme="majorHAnsi"/>
          <w:b w:val="0"/>
          <w:bCs w:val="0"/>
          <w:sz w:val="18"/>
          <w:szCs w:val="18"/>
        </w:rPr>
        <w:t>………………….</w:t>
      </w:r>
    </w:p>
    <w:p w:rsidR="004D1482" w:rsidRPr="00104FFB" w:rsidRDefault="00DB1C4E" w:rsidP="00E42FFA">
      <w:pPr>
        <w:pStyle w:val="Nadpis1"/>
        <w:rPr>
          <w:rFonts w:asciiTheme="majorHAnsi" w:hAnsiTheme="majorHAnsi"/>
          <w:sz w:val="32"/>
        </w:rPr>
      </w:pPr>
      <w:r w:rsidRPr="00104FFB">
        <w:rPr>
          <w:rFonts w:asciiTheme="majorHAnsi" w:hAnsiTheme="majorHAnsi"/>
          <w:sz w:val="32"/>
        </w:rPr>
        <w:t>S</w:t>
      </w:r>
      <w:r w:rsidR="00D009AF" w:rsidRPr="00104FFB">
        <w:rPr>
          <w:rFonts w:asciiTheme="majorHAnsi" w:hAnsiTheme="majorHAnsi"/>
          <w:sz w:val="32"/>
        </w:rPr>
        <w:t>mlouv</w:t>
      </w:r>
      <w:r w:rsidRPr="00104FFB">
        <w:rPr>
          <w:rFonts w:asciiTheme="majorHAnsi" w:hAnsiTheme="majorHAnsi"/>
          <w:sz w:val="32"/>
        </w:rPr>
        <w:t>a</w:t>
      </w:r>
      <w:r w:rsidR="00D009AF" w:rsidRPr="00104FFB">
        <w:rPr>
          <w:rFonts w:asciiTheme="majorHAnsi" w:hAnsiTheme="majorHAnsi"/>
          <w:sz w:val="32"/>
        </w:rPr>
        <w:t xml:space="preserve"> mandátní </w:t>
      </w:r>
    </w:p>
    <w:p w:rsidR="003377FE" w:rsidRPr="006A383B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4D1482" w:rsidRPr="00104FFB" w:rsidRDefault="00EE2E03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uzavřená </w:t>
      </w:r>
      <w:r w:rsidR="00D009AF" w:rsidRPr="00104FFB">
        <w:rPr>
          <w:rFonts w:asciiTheme="majorHAnsi" w:hAnsiTheme="majorHAnsi" w:cs="Arial"/>
          <w:sz w:val="18"/>
          <w:szCs w:val="18"/>
        </w:rPr>
        <w:t>podle § 262 odst. 1 zákona č. 513/1991 Sb., obchodního zákoníku, ve znění pozdějších předpisů</w:t>
      </w:r>
      <w:r w:rsidRPr="00104FFB">
        <w:rPr>
          <w:rFonts w:asciiTheme="majorHAnsi" w:hAnsiTheme="majorHAnsi" w:cs="Arial"/>
          <w:sz w:val="18"/>
          <w:szCs w:val="18"/>
        </w:rPr>
        <w:t>, závazkový vztah</w:t>
      </w:r>
      <w:r w:rsidR="005208B6" w:rsidRPr="00104FFB">
        <w:rPr>
          <w:rFonts w:asciiTheme="majorHAnsi" w:hAnsiTheme="majorHAnsi" w:cs="Arial"/>
          <w:sz w:val="18"/>
          <w:szCs w:val="18"/>
        </w:rPr>
        <w:t xml:space="preserve"> se bude řídit</w:t>
      </w:r>
      <w:r w:rsidR="00D009AF" w:rsidRPr="00104FFB">
        <w:rPr>
          <w:rFonts w:asciiTheme="majorHAnsi" w:hAnsiTheme="majorHAnsi" w:cs="Arial"/>
          <w:sz w:val="18"/>
          <w:szCs w:val="18"/>
        </w:rPr>
        <w:t xml:space="preserve"> § 566 a násl. tohoto zákoníku.</w:t>
      </w:r>
    </w:p>
    <w:p w:rsidR="005208B6" w:rsidRPr="006A383B" w:rsidRDefault="005208B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553F5A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b/>
          <w:szCs w:val="22"/>
        </w:rPr>
      </w:pPr>
    </w:p>
    <w:p w:rsidR="00104FFB" w:rsidRDefault="00104FF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b/>
          <w:szCs w:val="22"/>
        </w:rPr>
      </w:pPr>
    </w:p>
    <w:p w:rsidR="00104FFB" w:rsidRPr="006A383B" w:rsidRDefault="00104FF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b/>
          <w:szCs w:val="22"/>
        </w:rPr>
      </w:pPr>
    </w:p>
    <w:p w:rsidR="0036786C" w:rsidRPr="006A383B" w:rsidRDefault="0036786C" w:rsidP="009F278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b/>
          <w:szCs w:val="22"/>
        </w:rPr>
      </w:pPr>
      <w:r w:rsidRPr="006A383B">
        <w:rPr>
          <w:rFonts w:asciiTheme="majorHAnsi" w:hAnsiTheme="majorHAnsi" w:cs="Arial"/>
          <w:b/>
          <w:szCs w:val="22"/>
        </w:rPr>
        <w:t>Smluvní strany</w:t>
      </w:r>
    </w:p>
    <w:p w:rsidR="004542C7" w:rsidRPr="006A383B" w:rsidRDefault="004542C7" w:rsidP="009C13CF">
      <w:pPr>
        <w:pStyle w:val="Nadpis9"/>
        <w:jc w:val="left"/>
        <w:rPr>
          <w:rFonts w:asciiTheme="majorHAnsi" w:hAnsiTheme="majorHAnsi" w:cs="Arial"/>
          <w:b/>
          <w:iCs/>
          <w:sz w:val="18"/>
          <w:szCs w:val="18"/>
        </w:rPr>
      </w:pPr>
      <w:r w:rsidRPr="006A383B">
        <w:rPr>
          <w:rFonts w:asciiTheme="majorHAnsi" w:hAnsiTheme="majorHAnsi" w:cs="Arial"/>
          <w:b/>
          <w:iCs/>
          <w:sz w:val="18"/>
          <w:szCs w:val="18"/>
        </w:rPr>
        <w:t>zadavatel:</w:t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  <w:t>dodavatel:</w:t>
      </w:r>
    </w:p>
    <w:p w:rsidR="003744F7" w:rsidRPr="006A383B" w:rsidRDefault="00BD1AE5" w:rsidP="009C13CF">
      <w:pPr>
        <w:pStyle w:val="Nadpis9"/>
        <w:jc w:val="left"/>
        <w:rPr>
          <w:rFonts w:asciiTheme="majorHAnsi" w:hAnsiTheme="majorHAnsi" w:cs="Arial"/>
          <w:b/>
          <w:iCs/>
          <w:sz w:val="24"/>
          <w:szCs w:val="24"/>
        </w:rPr>
      </w:pPr>
      <w:r w:rsidRPr="006A383B">
        <w:rPr>
          <w:rFonts w:asciiTheme="majorHAnsi" w:hAnsiTheme="majorHAnsi" w:cs="Arial"/>
          <w:b/>
          <w:iCs/>
          <w:sz w:val="24"/>
          <w:szCs w:val="24"/>
        </w:rPr>
        <w:t>Bílovecká nemocnice, a.s.</w:t>
      </w:r>
      <w:r w:rsidR="00056A80" w:rsidRPr="006A383B">
        <w:rPr>
          <w:rFonts w:asciiTheme="majorHAnsi" w:hAnsiTheme="majorHAnsi" w:cs="Arial"/>
          <w:b/>
          <w:iCs/>
          <w:sz w:val="24"/>
          <w:szCs w:val="24"/>
        </w:rPr>
        <w:tab/>
      </w:r>
      <w:r w:rsidR="00056A80" w:rsidRPr="006A383B">
        <w:rPr>
          <w:rFonts w:asciiTheme="majorHAnsi" w:hAnsiTheme="majorHAnsi" w:cs="Arial"/>
          <w:b/>
          <w:iCs/>
          <w:sz w:val="24"/>
          <w:szCs w:val="24"/>
        </w:rPr>
        <w:tab/>
      </w:r>
      <w:r w:rsidR="00056A80" w:rsidRPr="006A383B">
        <w:rPr>
          <w:rFonts w:asciiTheme="majorHAnsi" w:hAnsiTheme="majorHAnsi" w:cs="Arial"/>
          <w:b/>
          <w:iCs/>
          <w:sz w:val="24"/>
          <w:szCs w:val="24"/>
        </w:rPr>
        <w:tab/>
      </w:r>
      <w:r w:rsidR="006A383B">
        <w:rPr>
          <w:rFonts w:asciiTheme="majorHAnsi" w:hAnsiTheme="majorHAnsi" w:cs="Arial"/>
          <w:b/>
          <w:iCs/>
          <w:sz w:val="24"/>
          <w:szCs w:val="24"/>
        </w:rPr>
        <w:tab/>
      </w:r>
      <w:r w:rsidR="004542C7" w:rsidRPr="006A383B">
        <w:rPr>
          <w:rFonts w:asciiTheme="majorHAnsi" w:hAnsiTheme="majorHAnsi" w:cs="Arial"/>
          <w:b/>
          <w:iCs/>
          <w:sz w:val="24"/>
          <w:szCs w:val="24"/>
          <w:highlight w:val="yellow"/>
        </w:rPr>
        <w:t>doplní uchazeč</w:t>
      </w:r>
    </w:p>
    <w:p w:rsidR="009C13CF" w:rsidRPr="006A383B" w:rsidRDefault="004542C7" w:rsidP="009C13CF">
      <w:pPr>
        <w:pStyle w:val="Nadpis9"/>
        <w:jc w:val="left"/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b/>
          <w:iCs/>
          <w:sz w:val="18"/>
          <w:szCs w:val="18"/>
        </w:rPr>
        <w:t>s</w:t>
      </w:r>
      <w:r w:rsidR="00811F84" w:rsidRPr="006A383B">
        <w:rPr>
          <w:rFonts w:asciiTheme="majorHAnsi" w:hAnsiTheme="majorHAnsi" w:cs="Arial"/>
          <w:b/>
          <w:iCs/>
          <w:sz w:val="18"/>
          <w:szCs w:val="18"/>
        </w:rPr>
        <w:t>ídlem</w:t>
      </w:r>
      <w:r w:rsidR="007A4E37" w:rsidRPr="006A383B">
        <w:rPr>
          <w:rFonts w:asciiTheme="majorHAnsi" w:hAnsiTheme="majorHAnsi" w:cs="Arial"/>
          <w:b/>
          <w:iCs/>
          <w:sz w:val="18"/>
          <w:szCs w:val="18"/>
        </w:rPr>
        <w:t>:</w:t>
      </w:r>
      <w:r w:rsidRPr="006A383B">
        <w:rPr>
          <w:rFonts w:asciiTheme="majorHAnsi" w:hAnsiTheme="majorHAnsi" w:cs="Arial"/>
          <w:b/>
          <w:iCs/>
          <w:sz w:val="18"/>
          <w:szCs w:val="18"/>
        </w:rPr>
        <w:tab/>
        <w:t>17. l</w:t>
      </w:r>
      <w:r w:rsidR="004A0CFA" w:rsidRPr="006A383B">
        <w:rPr>
          <w:rFonts w:asciiTheme="majorHAnsi" w:hAnsiTheme="majorHAnsi" w:cs="Arial"/>
          <w:b/>
          <w:iCs/>
          <w:sz w:val="18"/>
          <w:szCs w:val="18"/>
        </w:rPr>
        <w:t>istopadu 538</w:t>
      </w:r>
      <w:r w:rsidR="00056A80"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="00056A80"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="00056A80"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="003744F7" w:rsidRPr="006A383B">
        <w:rPr>
          <w:rFonts w:asciiTheme="majorHAnsi" w:hAnsiTheme="majorHAnsi" w:cs="Arial"/>
          <w:iCs/>
          <w:sz w:val="18"/>
          <w:szCs w:val="18"/>
        </w:rPr>
        <w:tab/>
      </w:r>
      <w:r w:rsidRPr="006A383B">
        <w:rPr>
          <w:rFonts w:asciiTheme="majorHAnsi" w:hAnsiTheme="majorHAnsi" w:cs="Arial"/>
          <w:b/>
          <w:iCs/>
          <w:sz w:val="18"/>
          <w:szCs w:val="18"/>
        </w:rPr>
        <w:t xml:space="preserve">sídlem: </w:t>
      </w:r>
      <w:r w:rsidRPr="006A383B">
        <w:rPr>
          <w:rFonts w:asciiTheme="majorHAnsi" w:hAnsiTheme="majorHAnsi" w:cs="Arial"/>
          <w:b/>
          <w:iCs/>
          <w:sz w:val="18"/>
          <w:szCs w:val="18"/>
          <w:highlight w:val="yellow"/>
        </w:rPr>
        <w:t>doplní uchazeč</w:t>
      </w:r>
    </w:p>
    <w:p w:rsidR="00056A80" w:rsidRPr="006A383B" w:rsidRDefault="004A0CFA" w:rsidP="00056A80">
      <w:pPr>
        <w:rPr>
          <w:rFonts w:asciiTheme="majorHAnsi" w:hAnsiTheme="majorHAnsi" w:cs="Arial"/>
          <w:b/>
          <w:sz w:val="18"/>
          <w:szCs w:val="18"/>
        </w:rPr>
      </w:pPr>
      <w:proofErr w:type="gramStart"/>
      <w:r w:rsidRPr="006A383B">
        <w:rPr>
          <w:rFonts w:asciiTheme="majorHAnsi" w:hAnsiTheme="majorHAnsi" w:cs="Arial"/>
          <w:b/>
          <w:iCs/>
          <w:sz w:val="18"/>
          <w:szCs w:val="18"/>
        </w:rPr>
        <w:t>743 01  Bílovec</w:t>
      </w:r>
      <w:proofErr w:type="gramEnd"/>
      <w:r w:rsidRPr="006A383B">
        <w:rPr>
          <w:rFonts w:asciiTheme="majorHAnsi" w:hAnsiTheme="majorHAnsi" w:cs="Arial"/>
          <w:b/>
          <w:iCs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="00056A80" w:rsidRPr="006A383B">
        <w:rPr>
          <w:rFonts w:asciiTheme="majorHAnsi" w:hAnsiTheme="majorHAnsi" w:cs="Arial"/>
          <w:sz w:val="18"/>
          <w:szCs w:val="18"/>
        </w:rPr>
        <w:tab/>
      </w:r>
      <w:r w:rsidR="00056A80" w:rsidRPr="006A383B">
        <w:rPr>
          <w:rFonts w:asciiTheme="majorHAnsi" w:hAnsiTheme="majorHAnsi" w:cs="Arial"/>
          <w:sz w:val="18"/>
          <w:szCs w:val="18"/>
        </w:rPr>
        <w:tab/>
      </w:r>
      <w:r w:rsidR="00056A80" w:rsidRPr="006A383B">
        <w:rPr>
          <w:rFonts w:asciiTheme="majorHAnsi" w:hAnsiTheme="majorHAnsi" w:cs="Arial"/>
          <w:sz w:val="18"/>
          <w:szCs w:val="18"/>
        </w:rPr>
        <w:tab/>
      </w:r>
    </w:p>
    <w:p w:rsidR="00056A80" w:rsidRPr="006A383B" w:rsidRDefault="00056A80" w:rsidP="00056A80">
      <w:pPr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</w:p>
    <w:p w:rsidR="00056A80" w:rsidRPr="006A383B" w:rsidRDefault="00056A80" w:rsidP="00056A80">
      <w:pPr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  <w:r w:rsidRPr="006A383B">
        <w:rPr>
          <w:rFonts w:asciiTheme="majorHAnsi" w:hAnsiTheme="majorHAnsi" w:cs="Arial"/>
          <w:sz w:val="18"/>
          <w:szCs w:val="18"/>
        </w:rPr>
        <w:tab/>
      </w:r>
    </w:p>
    <w:p w:rsidR="009C13CF" w:rsidRPr="006A383B" w:rsidRDefault="009C13CF" w:rsidP="009C13CF">
      <w:pPr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Tel:</w:t>
      </w:r>
      <w:r w:rsidR="004A0CFA" w:rsidRPr="006A383B">
        <w:rPr>
          <w:rFonts w:asciiTheme="majorHAnsi" w:hAnsiTheme="majorHAnsi" w:cs="Arial"/>
          <w:sz w:val="18"/>
          <w:szCs w:val="18"/>
        </w:rPr>
        <w:t>+ 420  556 771 777</w:t>
      </w:r>
      <w:r w:rsidR="00811F84" w:rsidRPr="006A383B">
        <w:rPr>
          <w:rFonts w:asciiTheme="majorHAnsi" w:hAnsiTheme="majorHAnsi" w:cs="Arial"/>
          <w:sz w:val="18"/>
          <w:szCs w:val="18"/>
        </w:rPr>
        <w:tab/>
      </w:r>
      <w:r w:rsidR="00056A80" w:rsidRPr="006A383B">
        <w:rPr>
          <w:rFonts w:asciiTheme="majorHAnsi" w:hAnsiTheme="majorHAnsi" w:cs="Arial"/>
          <w:sz w:val="18"/>
          <w:szCs w:val="18"/>
        </w:rPr>
        <w:tab/>
      </w:r>
      <w:r w:rsidR="004A0CFA" w:rsidRPr="006A383B">
        <w:rPr>
          <w:rFonts w:asciiTheme="majorHAnsi" w:hAnsiTheme="majorHAnsi" w:cs="Arial"/>
          <w:sz w:val="18"/>
          <w:szCs w:val="18"/>
        </w:rPr>
        <w:tab/>
      </w:r>
      <w:r w:rsidR="004A0CFA" w:rsidRPr="006A383B">
        <w:rPr>
          <w:rFonts w:asciiTheme="majorHAnsi" w:hAnsiTheme="majorHAnsi" w:cs="Arial"/>
          <w:sz w:val="18"/>
          <w:szCs w:val="18"/>
        </w:rPr>
        <w:tab/>
      </w:r>
      <w:r w:rsidR="00811F84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sz w:val="18"/>
          <w:szCs w:val="18"/>
        </w:rPr>
        <w:t xml:space="preserve">Tel: </w:t>
      </w:r>
      <w:r w:rsidR="004542C7" w:rsidRPr="006A383B">
        <w:rPr>
          <w:rFonts w:asciiTheme="majorHAnsi" w:hAnsiTheme="majorHAnsi" w:cs="Arial"/>
          <w:b/>
          <w:iCs/>
          <w:sz w:val="18"/>
          <w:szCs w:val="18"/>
          <w:highlight w:val="yellow"/>
        </w:rPr>
        <w:t>doplní uchazeč</w:t>
      </w:r>
    </w:p>
    <w:p w:rsidR="00553F5A" w:rsidRPr="006A383B" w:rsidRDefault="009C13CF" w:rsidP="00811F84">
      <w:pPr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e-mail:</w:t>
      </w:r>
      <w:r w:rsidR="00811F84" w:rsidRPr="006A383B">
        <w:rPr>
          <w:rFonts w:asciiTheme="majorHAnsi" w:hAnsiTheme="majorHAnsi" w:cs="Arial"/>
          <w:sz w:val="18"/>
          <w:szCs w:val="18"/>
        </w:rPr>
        <w:tab/>
      </w:r>
      <w:proofErr w:type="spellStart"/>
      <w:r w:rsidR="004A0CFA" w:rsidRPr="006A383B">
        <w:rPr>
          <w:rFonts w:asciiTheme="majorHAnsi" w:hAnsiTheme="majorHAnsi" w:cs="Arial"/>
          <w:sz w:val="18"/>
          <w:szCs w:val="18"/>
        </w:rPr>
        <w:t>info</w:t>
      </w:r>
      <w:proofErr w:type="spellEnd"/>
      <w:r w:rsidR="004A0CFA" w:rsidRPr="006A383B">
        <w:rPr>
          <w:rFonts w:asciiTheme="majorHAnsi" w:hAnsiTheme="majorHAnsi" w:cs="Arial"/>
          <w:sz w:val="18"/>
          <w:szCs w:val="18"/>
          <w:lang w:val="en-US"/>
        </w:rPr>
        <w:t>@</w:t>
      </w:r>
      <w:r w:rsidR="004A0CFA" w:rsidRPr="006A383B">
        <w:rPr>
          <w:rFonts w:asciiTheme="majorHAnsi" w:hAnsiTheme="majorHAnsi" w:cs="Arial"/>
          <w:sz w:val="18"/>
          <w:szCs w:val="18"/>
        </w:rPr>
        <w:t>nvb.cz</w:t>
      </w:r>
      <w:r w:rsidR="00056A80" w:rsidRPr="006A383B">
        <w:rPr>
          <w:rFonts w:asciiTheme="majorHAnsi" w:hAnsiTheme="majorHAnsi" w:cs="Arial"/>
          <w:sz w:val="18"/>
          <w:szCs w:val="18"/>
        </w:rPr>
        <w:tab/>
      </w:r>
      <w:r w:rsidR="00056A80" w:rsidRPr="006A383B">
        <w:rPr>
          <w:rFonts w:asciiTheme="majorHAnsi" w:hAnsiTheme="majorHAnsi" w:cs="Arial"/>
          <w:sz w:val="18"/>
          <w:szCs w:val="18"/>
        </w:rPr>
        <w:tab/>
      </w:r>
      <w:r w:rsidR="00811F84" w:rsidRPr="006A383B">
        <w:rPr>
          <w:rFonts w:asciiTheme="majorHAnsi" w:hAnsiTheme="majorHAnsi" w:cs="Arial"/>
          <w:sz w:val="18"/>
          <w:szCs w:val="18"/>
        </w:rPr>
        <w:tab/>
      </w:r>
      <w:r w:rsidR="00811F84" w:rsidRPr="006A383B">
        <w:rPr>
          <w:rFonts w:asciiTheme="majorHAnsi" w:hAnsiTheme="majorHAnsi" w:cs="Arial"/>
          <w:sz w:val="18"/>
          <w:szCs w:val="18"/>
        </w:rPr>
        <w:tab/>
      </w:r>
      <w:r w:rsidR="00811F84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sz w:val="18"/>
          <w:szCs w:val="18"/>
        </w:rPr>
        <w:t>e-mail:</w:t>
      </w:r>
    </w:p>
    <w:p w:rsidR="00811F84" w:rsidRPr="006A383B" w:rsidRDefault="00811F84" w:rsidP="00553F5A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ajorHAnsi" w:hAnsiTheme="majorHAnsi" w:cs="Arial"/>
          <w:b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ab/>
        <w:t xml:space="preserve">     </w:t>
      </w:r>
    </w:p>
    <w:p w:rsidR="00553F5A" w:rsidRPr="006A383B" w:rsidRDefault="00AC070E" w:rsidP="00553F5A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zastoupen</w:t>
      </w:r>
      <w:r w:rsidR="00633551" w:rsidRPr="006A383B">
        <w:rPr>
          <w:rFonts w:asciiTheme="majorHAnsi" w:hAnsiTheme="majorHAnsi" w:cs="Arial"/>
          <w:sz w:val="18"/>
          <w:szCs w:val="18"/>
        </w:rPr>
        <w:t>a</w:t>
      </w:r>
      <w:r w:rsidR="00553F5A" w:rsidRPr="006A383B">
        <w:rPr>
          <w:rFonts w:asciiTheme="majorHAnsi" w:hAnsiTheme="majorHAnsi" w:cs="Arial"/>
          <w:sz w:val="18"/>
          <w:szCs w:val="18"/>
        </w:rPr>
        <w:tab/>
      </w:r>
      <w:r w:rsidR="00553F5A" w:rsidRPr="006A383B">
        <w:rPr>
          <w:rFonts w:asciiTheme="majorHAnsi" w:hAnsiTheme="majorHAnsi" w:cs="Arial"/>
          <w:sz w:val="18"/>
          <w:szCs w:val="18"/>
        </w:rPr>
        <w:tab/>
      </w:r>
      <w:proofErr w:type="spellStart"/>
      <w:r w:rsidR="004542C7" w:rsidRPr="006A383B">
        <w:rPr>
          <w:rFonts w:asciiTheme="majorHAnsi" w:hAnsiTheme="majorHAnsi" w:cs="Arial"/>
          <w:sz w:val="18"/>
          <w:szCs w:val="18"/>
        </w:rPr>
        <w:t>zastoupena</w:t>
      </w:r>
      <w:proofErr w:type="spellEnd"/>
      <w:r w:rsidR="004542C7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sz w:val="18"/>
          <w:szCs w:val="18"/>
        </w:rPr>
        <w:tab/>
      </w:r>
    </w:p>
    <w:p w:rsidR="004A0CFA" w:rsidRPr="006A383B" w:rsidRDefault="004A0CFA" w:rsidP="00553F5A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 xml:space="preserve">Ing. Kamilem </w:t>
      </w:r>
      <w:proofErr w:type="gramStart"/>
      <w:r w:rsidRPr="006A383B">
        <w:rPr>
          <w:rFonts w:asciiTheme="majorHAnsi" w:hAnsiTheme="majorHAnsi" w:cs="Arial"/>
          <w:sz w:val="18"/>
          <w:szCs w:val="18"/>
        </w:rPr>
        <w:t>Mašíkem</w:t>
      </w:r>
      <w:proofErr w:type="gramEnd"/>
      <w:r w:rsidRPr="006A383B">
        <w:rPr>
          <w:rFonts w:asciiTheme="majorHAnsi" w:hAnsiTheme="majorHAnsi" w:cs="Arial"/>
          <w:sz w:val="18"/>
          <w:szCs w:val="18"/>
        </w:rPr>
        <w:t>–</w:t>
      </w:r>
      <w:proofErr w:type="gramStart"/>
      <w:r w:rsidRPr="006A383B">
        <w:rPr>
          <w:rFonts w:asciiTheme="majorHAnsi" w:hAnsiTheme="majorHAnsi" w:cs="Arial"/>
          <w:sz w:val="18"/>
          <w:szCs w:val="18"/>
        </w:rPr>
        <w:t>předsedou</w:t>
      </w:r>
      <w:proofErr w:type="gramEnd"/>
      <w:r w:rsidRPr="006A383B">
        <w:rPr>
          <w:rFonts w:asciiTheme="majorHAnsi" w:hAnsiTheme="majorHAnsi" w:cs="Arial"/>
          <w:sz w:val="18"/>
          <w:szCs w:val="18"/>
        </w:rPr>
        <w:t xml:space="preserve"> představenstva</w:t>
      </w:r>
      <w:r w:rsidR="004542C7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b/>
          <w:iCs/>
          <w:sz w:val="18"/>
          <w:szCs w:val="18"/>
          <w:highlight w:val="yellow"/>
        </w:rPr>
        <w:t>doplní uchazeč</w:t>
      </w:r>
    </w:p>
    <w:p w:rsidR="00D009AF" w:rsidRPr="006A383B" w:rsidRDefault="004A0CFA" w:rsidP="004A0CFA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 xml:space="preserve">MUDr. Dagmar </w:t>
      </w:r>
      <w:proofErr w:type="gramStart"/>
      <w:r w:rsidRPr="006A383B">
        <w:rPr>
          <w:rFonts w:asciiTheme="majorHAnsi" w:hAnsiTheme="majorHAnsi" w:cs="Arial"/>
          <w:sz w:val="18"/>
          <w:szCs w:val="18"/>
        </w:rPr>
        <w:t>Palasovou</w:t>
      </w:r>
      <w:proofErr w:type="gramEnd"/>
      <w:r w:rsidRPr="006A383B">
        <w:rPr>
          <w:rFonts w:asciiTheme="majorHAnsi" w:hAnsiTheme="majorHAnsi" w:cs="Arial"/>
          <w:sz w:val="18"/>
          <w:szCs w:val="18"/>
        </w:rPr>
        <w:t>–</w:t>
      </w:r>
      <w:proofErr w:type="gramStart"/>
      <w:r w:rsidRPr="006A383B">
        <w:rPr>
          <w:rFonts w:asciiTheme="majorHAnsi" w:hAnsiTheme="majorHAnsi" w:cs="Arial"/>
          <w:sz w:val="18"/>
          <w:szCs w:val="18"/>
        </w:rPr>
        <w:t>místopředsedou</w:t>
      </w:r>
      <w:proofErr w:type="gramEnd"/>
      <w:r w:rsidRPr="006A383B">
        <w:rPr>
          <w:rFonts w:asciiTheme="majorHAnsi" w:hAnsiTheme="majorHAnsi" w:cs="Arial"/>
          <w:sz w:val="18"/>
          <w:szCs w:val="18"/>
        </w:rPr>
        <w:t xml:space="preserve"> představenstva</w:t>
      </w:r>
      <w:r w:rsidRPr="006A383B">
        <w:rPr>
          <w:rFonts w:asciiTheme="majorHAnsi" w:hAnsiTheme="majorHAnsi" w:cs="Arial"/>
          <w:sz w:val="18"/>
          <w:szCs w:val="18"/>
        </w:rPr>
        <w:tab/>
      </w:r>
    </w:p>
    <w:p w:rsidR="00553F5A" w:rsidRPr="006A383B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  <w:r w:rsidRPr="006A383B">
        <w:rPr>
          <w:rFonts w:asciiTheme="majorHAnsi" w:hAnsiTheme="majorHAnsi"/>
          <w:szCs w:val="22"/>
        </w:rPr>
        <w:tab/>
      </w:r>
      <w:r w:rsidRPr="006A383B">
        <w:rPr>
          <w:rFonts w:asciiTheme="majorHAnsi" w:hAnsiTheme="majorHAnsi"/>
          <w:szCs w:val="22"/>
        </w:rPr>
        <w:tab/>
      </w:r>
      <w:r w:rsidRPr="006A383B">
        <w:rPr>
          <w:rFonts w:asciiTheme="majorHAnsi" w:hAnsiTheme="majorHAnsi"/>
          <w:szCs w:val="22"/>
        </w:rPr>
        <w:tab/>
      </w:r>
    </w:p>
    <w:p w:rsidR="00553F5A" w:rsidRPr="006A383B" w:rsidRDefault="00553F5A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2352AC" w:rsidRPr="006A383B" w:rsidRDefault="004D1482" w:rsidP="00C9234A">
      <w:pPr>
        <w:tabs>
          <w:tab w:val="left" w:pos="1588"/>
          <w:tab w:val="left" w:pos="5040"/>
          <w:tab w:val="left" w:pos="6521"/>
        </w:tabs>
        <w:rPr>
          <w:rFonts w:asciiTheme="majorHAnsi" w:hAnsiTheme="majorHAnsi" w:cs="Arial"/>
          <w:bCs/>
          <w:kern w:val="24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IČ:</w:t>
      </w:r>
      <w:r w:rsidR="00553F5A" w:rsidRPr="006A383B">
        <w:rPr>
          <w:rFonts w:asciiTheme="majorHAnsi" w:hAnsiTheme="majorHAnsi" w:cs="Arial"/>
          <w:sz w:val="18"/>
          <w:szCs w:val="18"/>
        </w:rPr>
        <w:t xml:space="preserve"> </w:t>
      </w:r>
      <w:r w:rsidR="004A0CFA" w:rsidRPr="006A383B">
        <w:rPr>
          <w:rFonts w:asciiTheme="majorHAnsi" w:hAnsiTheme="majorHAnsi" w:cs="Arial"/>
          <w:sz w:val="18"/>
          <w:szCs w:val="18"/>
        </w:rPr>
        <w:t>26865858</w:t>
      </w:r>
      <w:r w:rsidR="003377FE" w:rsidRPr="006A383B">
        <w:rPr>
          <w:rFonts w:asciiTheme="majorHAnsi" w:hAnsiTheme="majorHAnsi" w:cs="Arial"/>
          <w:sz w:val="18"/>
          <w:szCs w:val="18"/>
        </w:rPr>
        <w:tab/>
      </w:r>
      <w:r w:rsidR="00C9234A" w:rsidRPr="006A383B">
        <w:rPr>
          <w:rFonts w:asciiTheme="majorHAnsi" w:hAnsiTheme="majorHAnsi" w:cs="Arial"/>
          <w:sz w:val="18"/>
          <w:szCs w:val="18"/>
        </w:rPr>
        <w:tab/>
      </w:r>
      <w:r w:rsidR="002352AC" w:rsidRPr="006A383B">
        <w:rPr>
          <w:rFonts w:asciiTheme="majorHAnsi" w:hAnsiTheme="majorHAnsi" w:cs="Arial"/>
          <w:sz w:val="18"/>
          <w:szCs w:val="18"/>
        </w:rPr>
        <w:t>IČ:</w:t>
      </w:r>
      <w:r w:rsidR="002352AC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b/>
          <w:iCs/>
          <w:sz w:val="18"/>
          <w:szCs w:val="18"/>
          <w:highlight w:val="yellow"/>
        </w:rPr>
        <w:t>doplní uchazeč</w:t>
      </w:r>
    </w:p>
    <w:p w:rsidR="004D1482" w:rsidRPr="006A383B" w:rsidRDefault="004D1482" w:rsidP="00C9234A">
      <w:pPr>
        <w:tabs>
          <w:tab w:val="left" w:pos="1588"/>
          <w:tab w:val="left" w:pos="5040"/>
          <w:tab w:val="left" w:pos="6521"/>
        </w:tabs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DIČ:</w:t>
      </w:r>
      <w:r w:rsidR="009C13CF" w:rsidRPr="006A383B">
        <w:rPr>
          <w:rFonts w:asciiTheme="majorHAnsi" w:hAnsiTheme="majorHAnsi" w:cs="Arial"/>
          <w:b/>
          <w:iCs/>
          <w:sz w:val="18"/>
          <w:szCs w:val="18"/>
        </w:rPr>
        <w:t xml:space="preserve"> </w:t>
      </w:r>
      <w:r w:rsidR="004A0CFA" w:rsidRPr="006A383B">
        <w:rPr>
          <w:rFonts w:asciiTheme="majorHAnsi" w:hAnsiTheme="majorHAnsi" w:cs="Arial"/>
          <w:iCs/>
          <w:sz w:val="18"/>
          <w:szCs w:val="18"/>
        </w:rPr>
        <w:t>CZ 26865858</w:t>
      </w:r>
      <w:r w:rsidR="00056A80" w:rsidRPr="006A383B">
        <w:rPr>
          <w:rFonts w:asciiTheme="majorHAnsi" w:hAnsiTheme="majorHAnsi" w:cs="Arial"/>
          <w:iCs/>
          <w:sz w:val="18"/>
          <w:szCs w:val="18"/>
        </w:rPr>
        <w:tab/>
      </w:r>
      <w:r w:rsidR="002352AC" w:rsidRPr="006A383B">
        <w:rPr>
          <w:rFonts w:asciiTheme="majorHAnsi" w:hAnsiTheme="majorHAnsi" w:cs="Arial"/>
          <w:sz w:val="18"/>
          <w:szCs w:val="18"/>
        </w:rPr>
        <w:tab/>
        <w:t>DIČ:</w:t>
      </w:r>
      <w:r w:rsidR="002352AC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b/>
          <w:iCs/>
          <w:sz w:val="18"/>
          <w:szCs w:val="18"/>
          <w:highlight w:val="yellow"/>
        </w:rPr>
        <w:t>doplní uchazeč</w:t>
      </w:r>
    </w:p>
    <w:p w:rsidR="004D1482" w:rsidRPr="006A383B" w:rsidRDefault="00553F5A" w:rsidP="00C9234A">
      <w:pPr>
        <w:tabs>
          <w:tab w:val="left" w:pos="1588"/>
          <w:tab w:val="left" w:pos="5040"/>
          <w:tab w:val="left" w:pos="6521"/>
        </w:tabs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Peněžní ústav</w:t>
      </w:r>
      <w:r w:rsidR="004D1482" w:rsidRPr="006A383B">
        <w:rPr>
          <w:rFonts w:asciiTheme="majorHAnsi" w:hAnsiTheme="majorHAnsi" w:cs="Arial"/>
          <w:sz w:val="18"/>
          <w:szCs w:val="18"/>
        </w:rPr>
        <w:t>:</w:t>
      </w:r>
      <w:r w:rsidR="009C13CF" w:rsidRPr="006A383B">
        <w:rPr>
          <w:rFonts w:asciiTheme="majorHAnsi" w:hAnsiTheme="majorHAnsi" w:cs="Arial"/>
          <w:b/>
          <w:iCs/>
          <w:sz w:val="18"/>
          <w:szCs w:val="18"/>
        </w:rPr>
        <w:t xml:space="preserve"> </w:t>
      </w:r>
      <w:r w:rsidR="007C7D18" w:rsidRPr="006A383B">
        <w:rPr>
          <w:rFonts w:asciiTheme="majorHAnsi" w:hAnsiTheme="majorHAnsi" w:cs="Arial"/>
          <w:iCs/>
          <w:sz w:val="18"/>
          <w:szCs w:val="18"/>
        </w:rPr>
        <w:tab/>
      </w:r>
      <w:r w:rsidR="004A0CFA" w:rsidRPr="006A383B">
        <w:rPr>
          <w:rFonts w:asciiTheme="majorHAnsi" w:hAnsiTheme="majorHAnsi" w:cs="Arial"/>
          <w:iCs/>
          <w:sz w:val="18"/>
          <w:szCs w:val="18"/>
        </w:rPr>
        <w:t>KB Bílovec</w:t>
      </w:r>
      <w:r w:rsidR="002352AC" w:rsidRPr="006A383B">
        <w:rPr>
          <w:rFonts w:asciiTheme="majorHAnsi" w:hAnsiTheme="majorHAnsi" w:cs="Arial"/>
          <w:sz w:val="18"/>
          <w:szCs w:val="18"/>
        </w:rPr>
        <w:tab/>
        <w:t>Peněžní ústav:</w:t>
      </w:r>
      <w:r w:rsidR="002352AC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b/>
          <w:iCs/>
          <w:sz w:val="18"/>
          <w:szCs w:val="18"/>
          <w:highlight w:val="yellow"/>
        </w:rPr>
        <w:t>doplní uchazeč</w:t>
      </w:r>
      <w:r w:rsidR="003377FE" w:rsidRPr="006A383B">
        <w:rPr>
          <w:rFonts w:asciiTheme="majorHAnsi" w:hAnsiTheme="majorHAnsi" w:cs="Arial"/>
          <w:sz w:val="18"/>
          <w:szCs w:val="18"/>
        </w:rPr>
        <w:tab/>
      </w:r>
      <w:r w:rsidR="0043135C" w:rsidRPr="006A383B">
        <w:rPr>
          <w:rFonts w:asciiTheme="majorHAnsi" w:hAnsiTheme="majorHAnsi" w:cs="Arial"/>
          <w:sz w:val="18"/>
          <w:szCs w:val="18"/>
        </w:rPr>
        <w:tab/>
      </w:r>
      <w:r w:rsidR="0043135C" w:rsidRPr="006A383B">
        <w:rPr>
          <w:rFonts w:asciiTheme="majorHAnsi" w:hAnsiTheme="majorHAnsi" w:cs="Arial"/>
          <w:sz w:val="18"/>
          <w:szCs w:val="18"/>
        </w:rPr>
        <w:tab/>
      </w:r>
      <w:r w:rsidR="00DB1C4E" w:rsidRPr="006A383B">
        <w:rPr>
          <w:rFonts w:asciiTheme="majorHAnsi" w:hAnsiTheme="majorHAnsi" w:cs="Arial"/>
          <w:bCs/>
          <w:kern w:val="24"/>
          <w:sz w:val="18"/>
          <w:szCs w:val="18"/>
        </w:rPr>
        <w:t>Ostrava</w:t>
      </w:r>
    </w:p>
    <w:p w:rsidR="004D1482" w:rsidRPr="006A383B" w:rsidRDefault="00553F5A" w:rsidP="00C9234A">
      <w:pPr>
        <w:tabs>
          <w:tab w:val="left" w:pos="1588"/>
          <w:tab w:val="left" w:pos="5040"/>
          <w:tab w:val="left" w:pos="6521"/>
        </w:tabs>
        <w:rPr>
          <w:rFonts w:asciiTheme="majorHAnsi" w:hAnsiTheme="majorHAnsi" w:cs="Arial"/>
          <w:sz w:val="18"/>
          <w:szCs w:val="18"/>
        </w:rPr>
      </w:pPr>
      <w:r w:rsidRPr="006A383B">
        <w:rPr>
          <w:rFonts w:asciiTheme="majorHAnsi" w:hAnsiTheme="majorHAnsi" w:cs="Arial"/>
          <w:sz w:val="18"/>
          <w:szCs w:val="18"/>
        </w:rPr>
        <w:t>Č</w:t>
      </w:r>
      <w:r w:rsidR="004D1482" w:rsidRPr="006A383B">
        <w:rPr>
          <w:rFonts w:asciiTheme="majorHAnsi" w:hAnsiTheme="majorHAnsi" w:cs="Arial"/>
          <w:sz w:val="18"/>
          <w:szCs w:val="18"/>
        </w:rPr>
        <w:t>íslo účtu:</w:t>
      </w:r>
      <w:r w:rsidR="004A0CFA" w:rsidRPr="006A383B">
        <w:rPr>
          <w:rFonts w:asciiTheme="majorHAnsi" w:hAnsiTheme="majorHAnsi" w:cs="Arial"/>
          <w:sz w:val="18"/>
          <w:szCs w:val="18"/>
        </w:rPr>
        <w:t>35-3952570207/0100</w:t>
      </w:r>
      <w:r w:rsidR="007C7D18" w:rsidRPr="006A383B">
        <w:rPr>
          <w:rFonts w:asciiTheme="majorHAnsi" w:hAnsiTheme="majorHAnsi" w:cs="Arial"/>
          <w:iCs/>
          <w:sz w:val="18"/>
          <w:szCs w:val="18"/>
        </w:rPr>
        <w:tab/>
      </w:r>
      <w:r w:rsidR="009C13CF" w:rsidRPr="006A383B">
        <w:rPr>
          <w:rFonts w:asciiTheme="majorHAnsi" w:hAnsiTheme="majorHAnsi" w:cs="Arial"/>
          <w:b/>
          <w:iCs/>
          <w:sz w:val="18"/>
          <w:szCs w:val="18"/>
        </w:rPr>
        <w:t xml:space="preserve"> </w:t>
      </w:r>
      <w:r w:rsidR="002352AC" w:rsidRPr="006A383B">
        <w:rPr>
          <w:rFonts w:asciiTheme="majorHAnsi" w:hAnsiTheme="majorHAnsi" w:cs="Arial"/>
          <w:sz w:val="18"/>
          <w:szCs w:val="18"/>
        </w:rPr>
        <w:t xml:space="preserve">Číslo účtu: </w:t>
      </w:r>
      <w:r w:rsidR="002352AC" w:rsidRPr="006A383B">
        <w:rPr>
          <w:rFonts w:asciiTheme="majorHAnsi" w:hAnsiTheme="majorHAnsi" w:cs="Arial"/>
          <w:sz w:val="18"/>
          <w:szCs w:val="18"/>
        </w:rPr>
        <w:tab/>
      </w:r>
      <w:r w:rsidR="004542C7" w:rsidRPr="006A383B">
        <w:rPr>
          <w:rFonts w:asciiTheme="majorHAnsi" w:hAnsiTheme="majorHAnsi" w:cs="Arial"/>
          <w:b/>
          <w:iCs/>
          <w:sz w:val="18"/>
          <w:szCs w:val="18"/>
          <w:highlight w:val="yellow"/>
        </w:rPr>
        <w:t>doplní uchazeč</w:t>
      </w:r>
    </w:p>
    <w:p w:rsidR="00553F5A" w:rsidRPr="006A383B" w:rsidRDefault="00553F5A" w:rsidP="00C9234A">
      <w:pPr>
        <w:tabs>
          <w:tab w:val="left" w:pos="1588"/>
          <w:tab w:val="left" w:pos="5040"/>
          <w:tab w:val="left" w:pos="6521"/>
        </w:tabs>
        <w:rPr>
          <w:rFonts w:asciiTheme="majorHAnsi" w:hAnsiTheme="majorHAnsi" w:cs="Arial"/>
        </w:rPr>
      </w:pPr>
    </w:p>
    <w:p w:rsidR="003377FE" w:rsidRPr="006A383B" w:rsidRDefault="003377FE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  <w:r w:rsidRPr="006A383B">
        <w:rPr>
          <w:rFonts w:asciiTheme="majorHAnsi" w:hAnsiTheme="majorHAnsi"/>
          <w:szCs w:val="22"/>
        </w:rPr>
        <w:tab/>
      </w:r>
      <w:r w:rsidRPr="006A383B">
        <w:rPr>
          <w:rFonts w:asciiTheme="majorHAnsi" w:hAnsiTheme="majorHAnsi"/>
          <w:szCs w:val="22"/>
        </w:rPr>
        <w:tab/>
      </w:r>
      <w:r w:rsidRPr="006A383B">
        <w:rPr>
          <w:rFonts w:asciiTheme="majorHAnsi" w:hAnsiTheme="majorHAnsi"/>
          <w:szCs w:val="22"/>
        </w:rPr>
        <w:tab/>
      </w:r>
    </w:p>
    <w:p w:rsidR="004D1482" w:rsidRPr="00104FFB" w:rsidRDefault="003377FE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dále jen </w:t>
      </w:r>
      <w:r w:rsidR="00D009AF" w:rsidRPr="00104FFB">
        <w:rPr>
          <w:rFonts w:asciiTheme="majorHAnsi" w:hAnsiTheme="majorHAnsi" w:cs="Arial"/>
          <w:b/>
          <w:sz w:val="18"/>
          <w:szCs w:val="18"/>
        </w:rPr>
        <w:t>mandant</w:t>
      </w:r>
      <w:r w:rsidRPr="00104FFB">
        <w:rPr>
          <w:rFonts w:asciiTheme="majorHAnsi" w:hAnsiTheme="majorHAnsi" w:cs="Arial"/>
          <w:b/>
          <w:sz w:val="18"/>
          <w:szCs w:val="18"/>
        </w:rPr>
        <w:t xml:space="preserve"> </w:t>
      </w:r>
      <w:r w:rsidRPr="00104FFB">
        <w:rPr>
          <w:rFonts w:asciiTheme="majorHAnsi" w:hAnsiTheme="majorHAnsi" w:cs="Arial"/>
          <w:sz w:val="18"/>
          <w:szCs w:val="18"/>
        </w:rPr>
        <w:tab/>
      </w:r>
      <w:r w:rsidRPr="00104FFB">
        <w:rPr>
          <w:rFonts w:asciiTheme="majorHAnsi" w:hAnsiTheme="majorHAnsi" w:cs="Arial"/>
          <w:sz w:val="18"/>
          <w:szCs w:val="18"/>
        </w:rPr>
        <w:tab/>
        <w:t xml:space="preserve">dále jen </w:t>
      </w:r>
      <w:r w:rsidR="005208B6" w:rsidRPr="00104FFB">
        <w:rPr>
          <w:rFonts w:asciiTheme="majorHAnsi" w:hAnsiTheme="majorHAnsi" w:cs="Arial"/>
          <w:b/>
          <w:sz w:val="18"/>
          <w:szCs w:val="18"/>
        </w:rPr>
        <w:t>mandatář</w:t>
      </w:r>
      <w:r w:rsidRPr="00104FFB">
        <w:rPr>
          <w:rFonts w:asciiTheme="majorHAnsi" w:hAnsiTheme="majorHAnsi" w:cs="Arial"/>
          <w:sz w:val="18"/>
          <w:szCs w:val="18"/>
        </w:rPr>
        <w:tab/>
      </w:r>
    </w:p>
    <w:p w:rsidR="004D1482" w:rsidRPr="006A383B" w:rsidRDefault="00715207" w:rsidP="003377FE">
      <w:pPr>
        <w:tabs>
          <w:tab w:val="left" w:pos="0"/>
          <w:tab w:val="left" w:pos="4706"/>
          <w:tab w:val="left" w:pos="4990"/>
          <w:tab w:val="left" w:pos="9639"/>
        </w:tabs>
        <w:rPr>
          <w:rFonts w:asciiTheme="majorHAnsi" w:hAnsiTheme="majorHAnsi"/>
          <w:szCs w:val="22"/>
        </w:rPr>
      </w:pPr>
      <w:r w:rsidRPr="006A383B">
        <w:rPr>
          <w:rFonts w:asciiTheme="majorHAnsi" w:hAnsiTheme="majorHAnsi"/>
          <w:szCs w:val="22"/>
        </w:rPr>
        <w:t xml:space="preserve"> </w:t>
      </w:r>
    </w:p>
    <w:p w:rsidR="005208B6" w:rsidRDefault="005208B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104FFB" w:rsidRDefault="00104FF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104FFB" w:rsidRPr="006E11C3" w:rsidRDefault="00E05B19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b/>
          <w:sz w:val="18"/>
          <w:szCs w:val="18"/>
        </w:rPr>
      </w:pPr>
      <w:r w:rsidRPr="006E11C3">
        <w:rPr>
          <w:rFonts w:asciiTheme="majorHAnsi" w:hAnsiTheme="majorHAnsi"/>
          <w:b/>
          <w:sz w:val="18"/>
          <w:szCs w:val="18"/>
        </w:rPr>
        <w:t xml:space="preserve">název projektu: </w:t>
      </w:r>
      <w:r w:rsidRPr="006E11C3">
        <w:rPr>
          <w:rFonts w:ascii="Cambria" w:hAnsi="Cambria"/>
          <w:b/>
          <w:sz w:val="18"/>
          <w:szCs w:val="18"/>
        </w:rPr>
        <w:t>„MODERNIZACE PROSTOR PRO ZKVALITNĚNÍ PÉČE O DLOUHODOBĚ NEMOCNÉ V BÍLOVECKÉ NEMOCNICI, a.s.“</w:t>
      </w:r>
    </w:p>
    <w:p w:rsidR="00104FFB" w:rsidRPr="006E11C3" w:rsidRDefault="00104FF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 w:val="18"/>
          <w:szCs w:val="18"/>
        </w:rPr>
      </w:pPr>
    </w:p>
    <w:p w:rsidR="00104FFB" w:rsidRPr="006E11C3" w:rsidRDefault="00104FFB" w:rsidP="00104FFB">
      <w:pPr>
        <w:pStyle w:val="Zkladntextodsazen-slo"/>
        <w:numPr>
          <w:ilvl w:val="0"/>
          <w:numId w:val="0"/>
        </w:numPr>
        <w:ind w:left="284" w:hanging="284"/>
        <w:jc w:val="center"/>
        <w:rPr>
          <w:rFonts w:asciiTheme="majorHAnsi" w:hAnsiTheme="majorHAnsi" w:cs="Arial"/>
          <w:sz w:val="18"/>
          <w:szCs w:val="18"/>
          <w:u w:val="single"/>
        </w:rPr>
      </w:pPr>
      <w:r w:rsidRPr="006E11C3">
        <w:rPr>
          <w:rFonts w:asciiTheme="majorHAnsi" w:hAnsiTheme="majorHAnsi" w:cs="Arial"/>
          <w:sz w:val="18"/>
          <w:szCs w:val="18"/>
          <w:u w:val="single"/>
        </w:rPr>
        <w:t>Spolufinancování projektu:</w:t>
      </w:r>
    </w:p>
    <w:p w:rsidR="00104FFB" w:rsidRPr="006E11C3" w:rsidRDefault="00104FFB" w:rsidP="00104FFB">
      <w:pPr>
        <w:pStyle w:val="Zkladntextodsazen-slo"/>
        <w:numPr>
          <w:ilvl w:val="0"/>
          <w:numId w:val="0"/>
        </w:numPr>
        <w:ind w:left="284" w:hanging="284"/>
        <w:jc w:val="center"/>
        <w:rPr>
          <w:rFonts w:asciiTheme="majorHAnsi" w:hAnsiTheme="majorHAnsi" w:cs="Arial"/>
          <w:sz w:val="18"/>
          <w:szCs w:val="18"/>
          <w:u w:val="single"/>
        </w:rPr>
      </w:pPr>
    </w:p>
    <w:p w:rsidR="00104FFB" w:rsidRPr="006E11C3" w:rsidRDefault="00104FFB" w:rsidP="00104FFB">
      <w:pPr>
        <w:pStyle w:val="Zkladntextodsazen-slo"/>
        <w:numPr>
          <w:ilvl w:val="0"/>
          <w:numId w:val="0"/>
        </w:numPr>
        <w:ind w:left="284" w:hanging="284"/>
        <w:jc w:val="center"/>
        <w:rPr>
          <w:rFonts w:asciiTheme="majorHAnsi" w:hAnsiTheme="majorHAnsi" w:cs="Arial"/>
          <w:sz w:val="18"/>
          <w:szCs w:val="18"/>
        </w:rPr>
      </w:pPr>
      <w:r w:rsidRPr="006E11C3">
        <w:rPr>
          <w:rFonts w:asciiTheme="majorHAnsi" w:hAnsiTheme="majorHAnsi" w:cs="Arial"/>
          <w:sz w:val="18"/>
          <w:szCs w:val="18"/>
        </w:rPr>
        <w:t>Podpořeno z Programu švýcarsko-české spolupráce</w:t>
      </w:r>
    </w:p>
    <w:p w:rsidR="00104FFB" w:rsidRPr="006E11C3" w:rsidRDefault="00104FFB" w:rsidP="00104FFB">
      <w:pPr>
        <w:tabs>
          <w:tab w:val="center" w:pos="4536"/>
          <w:tab w:val="right" w:pos="9072"/>
        </w:tabs>
        <w:jc w:val="center"/>
        <w:rPr>
          <w:rFonts w:asciiTheme="majorHAnsi" w:hAnsiTheme="majorHAnsi" w:cs="Arial"/>
          <w:sz w:val="18"/>
          <w:szCs w:val="18"/>
        </w:rPr>
      </w:pPr>
      <w:proofErr w:type="spellStart"/>
      <w:r w:rsidRPr="006E11C3">
        <w:rPr>
          <w:rFonts w:asciiTheme="majorHAnsi" w:hAnsiTheme="majorHAnsi" w:cs="Arial"/>
          <w:sz w:val="18"/>
          <w:szCs w:val="18"/>
        </w:rPr>
        <w:t>Supported</w:t>
      </w:r>
      <w:proofErr w:type="spellEnd"/>
      <w:r w:rsidRPr="006E11C3">
        <w:rPr>
          <w:rFonts w:asciiTheme="majorHAnsi" w:hAnsiTheme="majorHAnsi" w:cs="Arial"/>
          <w:sz w:val="18"/>
          <w:szCs w:val="18"/>
        </w:rPr>
        <w:t xml:space="preserve"> by a grand </w:t>
      </w:r>
      <w:proofErr w:type="spellStart"/>
      <w:r w:rsidRPr="006E11C3">
        <w:rPr>
          <w:rFonts w:asciiTheme="majorHAnsi" w:hAnsiTheme="majorHAnsi" w:cs="Arial"/>
          <w:sz w:val="18"/>
          <w:szCs w:val="18"/>
        </w:rPr>
        <w:t>from</w:t>
      </w:r>
      <w:proofErr w:type="spellEnd"/>
      <w:r w:rsidRPr="006E11C3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6E11C3">
        <w:rPr>
          <w:rFonts w:asciiTheme="majorHAnsi" w:hAnsiTheme="majorHAnsi" w:cs="Arial"/>
          <w:sz w:val="18"/>
          <w:szCs w:val="18"/>
        </w:rPr>
        <w:t>Switzerland</w:t>
      </w:r>
      <w:proofErr w:type="spellEnd"/>
      <w:r w:rsidRPr="006E11C3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6E11C3">
        <w:rPr>
          <w:rFonts w:asciiTheme="majorHAnsi" w:hAnsiTheme="majorHAnsi" w:cs="Arial"/>
          <w:sz w:val="18"/>
          <w:szCs w:val="18"/>
        </w:rPr>
        <w:t>through</w:t>
      </w:r>
      <w:proofErr w:type="spellEnd"/>
      <w:r w:rsidRPr="006E11C3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6E11C3">
        <w:rPr>
          <w:rFonts w:asciiTheme="majorHAnsi" w:hAnsiTheme="majorHAnsi" w:cs="Arial"/>
          <w:sz w:val="18"/>
          <w:szCs w:val="18"/>
        </w:rPr>
        <w:t>the</w:t>
      </w:r>
      <w:proofErr w:type="spellEnd"/>
      <w:r w:rsidRPr="006E11C3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6E11C3">
        <w:rPr>
          <w:rFonts w:asciiTheme="majorHAnsi" w:hAnsiTheme="majorHAnsi" w:cs="Arial"/>
          <w:sz w:val="18"/>
          <w:szCs w:val="18"/>
        </w:rPr>
        <w:t>Swiss</w:t>
      </w:r>
      <w:proofErr w:type="spellEnd"/>
      <w:r w:rsidRPr="006E11C3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6E11C3">
        <w:rPr>
          <w:rFonts w:asciiTheme="majorHAnsi" w:hAnsiTheme="majorHAnsi" w:cs="Arial"/>
          <w:sz w:val="18"/>
          <w:szCs w:val="18"/>
        </w:rPr>
        <w:t>Contribution</w:t>
      </w:r>
      <w:proofErr w:type="spellEnd"/>
      <w:r w:rsidRPr="006E11C3">
        <w:rPr>
          <w:rFonts w:asciiTheme="majorHAnsi" w:hAnsiTheme="majorHAnsi" w:cs="Arial"/>
          <w:sz w:val="18"/>
          <w:szCs w:val="18"/>
        </w:rPr>
        <w:t xml:space="preserve"> to </w:t>
      </w:r>
      <w:proofErr w:type="spellStart"/>
      <w:r w:rsidRPr="006E11C3">
        <w:rPr>
          <w:rFonts w:asciiTheme="majorHAnsi" w:hAnsiTheme="majorHAnsi" w:cs="Arial"/>
          <w:sz w:val="18"/>
          <w:szCs w:val="18"/>
        </w:rPr>
        <w:t>the</w:t>
      </w:r>
      <w:proofErr w:type="spellEnd"/>
      <w:r w:rsidRPr="006E11C3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6E11C3">
        <w:rPr>
          <w:rFonts w:asciiTheme="majorHAnsi" w:hAnsiTheme="majorHAnsi" w:cs="Arial"/>
          <w:sz w:val="18"/>
          <w:szCs w:val="18"/>
        </w:rPr>
        <w:t>enlarged</w:t>
      </w:r>
      <w:proofErr w:type="spellEnd"/>
      <w:r w:rsidRPr="006E11C3">
        <w:rPr>
          <w:rFonts w:asciiTheme="majorHAnsi" w:hAnsiTheme="majorHAnsi" w:cs="Arial"/>
          <w:sz w:val="18"/>
          <w:szCs w:val="18"/>
        </w:rPr>
        <w:t xml:space="preserve"> </w:t>
      </w:r>
      <w:proofErr w:type="spellStart"/>
      <w:r w:rsidRPr="006E11C3">
        <w:rPr>
          <w:rFonts w:asciiTheme="majorHAnsi" w:hAnsiTheme="majorHAnsi" w:cs="Arial"/>
          <w:sz w:val="18"/>
          <w:szCs w:val="18"/>
        </w:rPr>
        <w:t>European</w:t>
      </w:r>
      <w:proofErr w:type="spellEnd"/>
      <w:r w:rsidRPr="006E11C3">
        <w:rPr>
          <w:rFonts w:asciiTheme="majorHAnsi" w:hAnsiTheme="majorHAnsi" w:cs="Arial"/>
          <w:sz w:val="18"/>
          <w:szCs w:val="18"/>
        </w:rPr>
        <w:t xml:space="preserve"> Union</w:t>
      </w:r>
    </w:p>
    <w:p w:rsidR="00104FFB" w:rsidRPr="006E11C3" w:rsidRDefault="00104FFB" w:rsidP="00104FFB">
      <w:pPr>
        <w:jc w:val="center"/>
        <w:rPr>
          <w:rFonts w:ascii="Cambria" w:hAnsi="Cambria" w:cs="Arial"/>
          <w:sz w:val="18"/>
          <w:szCs w:val="18"/>
        </w:rPr>
      </w:pPr>
      <w:r w:rsidRPr="006E11C3">
        <w:rPr>
          <w:rFonts w:ascii="Cambria" w:hAnsi="Cambria" w:cs="Arial"/>
          <w:sz w:val="18"/>
          <w:szCs w:val="18"/>
        </w:rPr>
        <w:t>Registrační číslo sub-projektu: CH.10/1/007</w:t>
      </w:r>
    </w:p>
    <w:p w:rsidR="00104FFB" w:rsidRPr="006E11C3" w:rsidRDefault="00104FF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 w:val="18"/>
          <w:szCs w:val="18"/>
        </w:rPr>
      </w:pPr>
    </w:p>
    <w:p w:rsidR="00104FFB" w:rsidRDefault="00104FF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104FFB" w:rsidRDefault="00104FFB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9F2789" w:rsidRPr="006A383B" w:rsidRDefault="009F2789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/>
          <w:szCs w:val="22"/>
        </w:rPr>
      </w:pPr>
    </w:p>
    <w:p w:rsidR="009F2789" w:rsidRPr="00104FFB" w:rsidRDefault="009F2789" w:rsidP="009F2789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b/>
          <w:sz w:val="18"/>
          <w:szCs w:val="18"/>
        </w:rPr>
      </w:pPr>
      <w:r w:rsidRPr="00104FFB">
        <w:rPr>
          <w:rFonts w:asciiTheme="majorHAnsi" w:hAnsiTheme="majorHAnsi" w:cs="Arial"/>
          <w:b/>
          <w:sz w:val="18"/>
          <w:szCs w:val="18"/>
        </w:rPr>
        <w:t>Obsah smlouvy</w:t>
      </w:r>
    </w:p>
    <w:p w:rsidR="004D1482" w:rsidRPr="00104FFB" w:rsidRDefault="004D1482" w:rsidP="005208B6">
      <w:pPr>
        <w:pStyle w:val="Nadpis2"/>
        <w:rPr>
          <w:rFonts w:asciiTheme="majorHAnsi" w:hAnsiTheme="majorHAnsi"/>
          <w:sz w:val="18"/>
          <w:szCs w:val="18"/>
        </w:rPr>
      </w:pPr>
    </w:p>
    <w:p w:rsidR="004D1482" w:rsidRPr="00104FFB" w:rsidRDefault="004D1482" w:rsidP="009F2789">
      <w:pPr>
        <w:pStyle w:val="JVS2"/>
        <w:rPr>
          <w:rFonts w:asciiTheme="majorHAnsi" w:hAnsiTheme="majorHAnsi"/>
          <w:sz w:val="18"/>
          <w:szCs w:val="18"/>
        </w:rPr>
      </w:pPr>
      <w:r w:rsidRPr="00104FFB">
        <w:rPr>
          <w:rStyle w:val="Nadpis3Char"/>
          <w:rFonts w:asciiTheme="majorHAnsi" w:hAnsiTheme="majorHAnsi"/>
          <w:sz w:val="18"/>
          <w:szCs w:val="18"/>
        </w:rPr>
        <w:t>Úvodní ustanovení</w:t>
      </w:r>
      <w:r w:rsidR="00E72E06" w:rsidRPr="00104FFB">
        <w:rPr>
          <w:rFonts w:asciiTheme="majorHAnsi" w:hAnsiTheme="majorHAnsi"/>
          <w:sz w:val="18"/>
          <w:szCs w:val="18"/>
        </w:rPr>
        <w:t xml:space="preserve"> </w:t>
      </w:r>
    </w:p>
    <w:p w:rsidR="00577D77" w:rsidRPr="00104FFB" w:rsidRDefault="004D1482" w:rsidP="009C2F49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prohlašují, že údaje uvedené v záhlaví této smlouvy odpovídají skutečnosti v době uzavření smlouvy. Změny údajů se zavazují bez zbytečného odkladu oznámit druhé smluvní straně.</w:t>
      </w:r>
    </w:p>
    <w:p w:rsidR="00577D77" w:rsidRPr="00104FFB" w:rsidRDefault="00577D77" w:rsidP="009C2F49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Účelem uzavření této smlouvy je realizace </w:t>
      </w:r>
      <w:r w:rsidR="00DB1C4E" w:rsidRPr="00104FFB">
        <w:rPr>
          <w:rFonts w:asciiTheme="majorHAnsi" w:hAnsiTheme="majorHAnsi" w:cs="Arial"/>
          <w:sz w:val="18"/>
          <w:szCs w:val="18"/>
        </w:rPr>
        <w:t xml:space="preserve">dále uvedených </w:t>
      </w:r>
      <w:r w:rsidRPr="00104FFB">
        <w:rPr>
          <w:rFonts w:asciiTheme="majorHAnsi" w:hAnsiTheme="majorHAnsi" w:cs="Arial"/>
          <w:sz w:val="18"/>
          <w:szCs w:val="18"/>
        </w:rPr>
        <w:t>veřejn</w:t>
      </w:r>
      <w:r w:rsidR="00DB1C4E" w:rsidRPr="00104FFB">
        <w:rPr>
          <w:rFonts w:asciiTheme="majorHAnsi" w:hAnsiTheme="majorHAnsi" w:cs="Arial"/>
          <w:sz w:val="18"/>
          <w:szCs w:val="18"/>
        </w:rPr>
        <w:t>ých</w:t>
      </w:r>
      <w:r w:rsidRPr="00104FFB">
        <w:rPr>
          <w:rFonts w:asciiTheme="majorHAnsi" w:hAnsiTheme="majorHAnsi" w:cs="Arial"/>
          <w:sz w:val="18"/>
          <w:szCs w:val="18"/>
        </w:rPr>
        <w:t xml:space="preserve"> zakáz</w:t>
      </w:r>
      <w:r w:rsidR="00DB1C4E" w:rsidRPr="00104FFB">
        <w:rPr>
          <w:rFonts w:asciiTheme="majorHAnsi" w:hAnsiTheme="majorHAnsi" w:cs="Arial"/>
          <w:sz w:val="18"/>
          <w:szCs w:val="18"/>
        </w:rPr>
        <w:t>e</w:t>
      </w:r>
      <w:r w:rsidRPr="00104FFB">
        <w:rPr>
          <w:rFonts w:asciiTheme="majorHAnsi" w:hAnsiTheme="majorHAnsi" w:cs="Arial"/>
          <w:sz w:val="18"/>
          <w:szCs w:val="18"/>
        </w:rPr>
        <w:t xml:space="preserve">k podle zákona č. </w:t>
      </w:r>
      <w:r w:rsidR="007C5AAD" w:rsidRPr="00104FFB">
        <w:rPr>
          <w:rFonts w:asciiTheme="majorHAnsi" w:hAnsiTheme="majorHAnsi" w:cs="Arial"/>
          <w:sz w:val="18"/>
          <w:szCs w:val="18"/>
        </w:rPr>
        <w:t>137/2006 Sb. o veřejných zakázkách, ve znění pozdějších předpisů</w:t>
      </w:r>
      <w:r w:rsidRPr="00104FFB">
        <w:rPr>
          <w:rFonts w:asciiTheme="majorHAnsi" w:hAnsiTheme="majorHAnsi" w:cs="Arial"/>
          <w:sz w:val="18"/>
          <w:szCs w:val="18"/>
        </w:rPr>
        <w:t> </w:t>
      </w:r>
      <w:r w:rsidR="00930839" w:rsidRPr="00104FFB">
        <w:rPr>
          <w:rFonts w:asciiTheme="majorHAnsi" w:hAnsiTheme="majorHAnsi" w:cs="Arial"/>
          <w:sz w:val="18"/>
          <w:szCs w:val="18"/>
        </w:rPr>
        <w:t>(dále také „zákon“)</w:t>
      </w:r>
      <w:r w:rsidRPr="00104FFB">
        <w:rPr>
          <w:rFonts w:asciiTheme="majorHAnsi" w:hAnsiTheme="majorHAnsi" w:cs="Arial"/>
          <w:sz w:val="18"/>
          <w:szCs w:val="18"/>
        </w:rPr>
        <w:t>, včetně přípravy a zpracování veškerých nezbytných podklad</w:t>
      </w:r>
      <w:r w:rsidR="009A3F22" w:rsidRPr="00104FFB">
        <w:rPr>
          <w:rFonts w:asciiTheme="majorHAnsi" w:hAnsiTheme="majorHAnsi" w:cs="Arial"/>
          <w:sz w:val="18"/>
          <w:szCs w:val="18"/>
        </w:rPr>
        <w:t>ů</w:t>
      </w:r>
      <w:r w:rsidR="00E95E04">
        <w:rPr>
          <w:rFonts w:asciiTheme="majorHAnsi" w:hAnsiTheme="majorHAnsi" w:cs="Arial"/>
          <w:sz w:val="18"/>
          <w:szCs w:val="18"/>
        </w:rPr>
        <w:t xml:space="preserve"> k tomuto účelu a</w:t>
      </w:r>
      <w:r w:rsidR="002C0C44">
        <w:rPr>
          <w:rFonts w:asciiTheme="majorHAnsi" w:hAnsiTheme="majorHAnsi" w:cs="Arial"/>
          <w:sz w:val="18"/>
          <w:szCs w:val="18"/>
        </w:rPr>
        <w:t xml:space="preserve"> veřejných zakázek malého rozsahu zadávaných mimo režim zákona </w:t>
      </w:r>
      <w:r w:rsidR="002C0C44" w:rsidRPr="00104FFB">
        <w:rPr>
          <w:rFonts w:asciiTheme="majorHAnsi" w:hAnsiTheme="majorHAnsi" w:cs="Arial"/>
          <w:sz w:val="18"/>
          <w:szCs w:val="18"/>
        </w:rPr>
        <w:t>č. 137/2006 Sb. o veřejných zakázkách</w:t>
      </w:r>
      <w:r w:rsidR="00E95E04">
        <w:rPr>
          <w:rFonts w:asciiTheme="majorHAnsi" w:hAnsiTheme="majorHAnsi" w:cs="Arial"/>
          <w:sz w:val="18"/>
          <w:szCs w:val="18"/>
        </w:rPr>
        <w:t xml:space="preserve">, </w:t>
      </w:r>
      <w:r w:rsidR="002C0C44">
        <w:rPr>
          <w:rFonts w:asciiTheme="majorHAnsi" w:hAnsiTheme="majorHAnsi" w:cs="Arial"/>
          <w:sz w:val="18"/>
          <w:szCs w:val="18"/>
        </w:rPr>
        <w:t>blíže specifikovaných v článku II. této smlouvy.</w:t>
      </w:r>
    </w:p>
    <w:p w:rsidR="00577D77" w:rsidRPr="00104FFB" w:rsidRDefault="005208B6" w:rsidP="00577D77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Mandatář</w:t>
      </w:r>
      <w:r w:rsidR="00577D77" w:rsidRPr="00104FFB">
        <w:rPr>
          <w:rFonts w:asciiTheme="majorHAnsi" w:hAnsiTheme="majorHAnsi" w:cs="Arial"/>
          <w:sz w:val="18"/>
          <w:szCs w:val="18"/>
        </w:rPr>
        <w:t xml:space="preserve"> prohlašuje, že je odborně způsobilý k zajištění předmětu smlouvy. </w:t>
      </w:r>
    </w:p>
    <w:p w:rsidR="00577D77" w:rsidRPr="00104FFB" w:rsidRDefault="00577D77" w:rsidP="00577D77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prohlašují, že předmět smlouvy není plněním nemožným a že tuto smlouvu uzavřely po pečlivém zvážení všech možných důsledků.</w:t>
      </w:r>
    </w:p>
    <w:p w:rsidR="00C62E9B" w:rsidRPr="00104FFB" w:rsidRDefault="00C62E9B" w:rsidP="00C62E9B">
      <w:pPr>
        <w:pStyle w:val="Nadpis2"/>
        <w:rPr>
          <w:rFonts w:asciiTheme="majorHAnsi" w:hAnsiTheme="majorHAnsi"/>
          <w:sz w:val="18"/>
          <w:szCs w:val="18"/>
        </w:rPr>
      </w:pPr>
    </w:p>
    <w:p w:rsidR="00C62E9B" w:rsidRPr="00104FFB" w:rsidRDefault="00C62E9B" w:rsidP="00C62E9B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Předmět</w:t>
      </w:r>
    </w:p>
    <w:p w:rsidR="00215B10" w:rsidRPr="00104FFB" w:rsidRDefault="00C62E9B" w:rsidP="00715207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Mandatář se zavazuje vykonat pro mandanta </w:t>
      </w:r>
      <w:r w:rsidR="00E87E87" w:rsidRPr="00104FFB">
        <w:rPr>
          <w:rFonts w:asciiTheme="majorHAnsi" w:hAnsiTheme="majorHAnsi" w:cs="Arial"/>
          <w:sz w:val="18"/>
          <w:szCs w:val="18"/>
        </w:rPr>
        <w:t xml:space="preserve">(dále také „zadavatel“) </w:t>
      </w:r>
      <w:r w:rsidRPr="00104FFB">
        <w:rPr>
          <w:rFonts w:asciiTheme="majorHAnsi" w:hAnsiTheme="majorHAnsi" w:cs="Arial"/>
          <w:sz w:val="18"/>
          <w:szCs w:val="18"/>
        </w:rPr>
        <w:t>čin</w:t>
      </w:r>
      <w:r w:rsidR="00C0729E" w:rsidRPr="00104FFB">
        <w:rPr>
          <w:rFonts w:asciiTheme="majorHAnsi" w:hAnsiTheme="majorHAnsi" w:cs="Arial"/>
          <w:sz w:val="18"/>
          <w:szCs w:val="18"/>
        </w:rPr>
        <w:t>nosti směřující k </w:t>
      </w:r>
      <w:r w:rsidR="009217F3" w:rsidRPr="00104FFB">
        <w:rPr>
          <w:rFonts w:asciiTheme="majorHAnsi" w:hAnsiTheme="majorHAnsi" w:cs="Arial"/>
          <w:sz w:val="18"/>
          <w:szCs w:val="18"/>
        </w:rPr>
        <w:t>zadání</w:t>
      </w:r>
      <w:r w:rsidR="00C1721A"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586386">
        <w:rPr>
          <w:rFonts w:asciiTheme="majorHAnsi" w:hAnsiTheme="majorHAnsi" w:cs="Arial"/>
          <w:sz w:val="18"/>
          <w:szCs w:val="18"/>
        </w:rPr>
        <w:t>6</w:t>
      </w:r>
      <w:r w:rsidR="00104FFB"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9671F1" w:rsidRPr="00104FFB">
        <w:rPr>
          <w:rFonts w:asciiTheme="majorHAnsi" w:hAnsiTheme="majorHAnsi" w:cs="Arial"/>
          <w:sz w:val="18"/>
          <w:szCs w:val="18"/>
        </w:rPr>
        <w:t>veřejných</w:t>
      </w:r>
      <w:r w:rsidR="00C0729E"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9671F1" w:rsidRPr="00104FFB">
        <w:rPr>
          <w:rFonts w:asciiTheme="majorHAnsi" w:hAnsiTheme="majorHAnsi" w:cs="Arial"/>
          <w:sz w:val="18"/>
          <w:szCs w:val="18"/>
        </w:rPr>
        <w:t>zakázek</w:t>
      </w:r>
      <w:r w:rsidR="00211FFD">
        <w:rPr>
          <w:rFonts w:asciiTheme="majorHAnsi" w:hAnsiTheme="majorHAnsi" w:cs="Arial"/>
          <w:sz w:val="18"/>
          <w:szCs w:val="18"/>
        </w:rPr>
        <w:t>, a to jmenovitě tyto</w:t>
      </w:r>
      <w:r w:rsidR="0030353E" w:rsidRPr="00104FFB">
        <w:rPr>
          <w:rFonts w:asciiTheme="majorHAnsi" w:hAnsiTheme="majorHAnsi" w:cs="Arial"/>
          <w:sz w:val="18"/>
          <w:szCs w:val="18"/>
        </w:rPr>
        <w:t xml:space="preserve">: </w:t>
      </w:r>
    </w:p>
    <w:p w:rsidR="00104FFB" w:rsidRPr="00104FFB" w:rsidRDefault="00104FFB" w:rsidP="00104FFB">
      <w:pPr>
        <w:rPr>
          <w:rFonts w:ascii="Cambria" w:hAnsi="Cambria"/>
          <w:b/>
          <w:sz w:val="18"/>
          <w:szCs w:val="18"/>
        </w:rPr>
      </w:pPr>
    </w:p>
    <w:p w:rsidR="00104FFB" w:rsidRPr="00104FFB" w:rsidRDefault="00104FFB" w:rsidP="00104FFB">
      <w:pPr>
        <w:ind w:left="360" w:hanging="360"/>
        <w:jc w:val="left"/>
        <w:rPr>
          <w:rFonts w:ascii="Cambria" w:hAnsi="Cambria"/>
          <w:sz w:val="18"/>
          <w:szCs w:val="18"/>
        </w:rPr>
      </w:pPr>
      <w:r w:rsidRPr="00104FFB">
        <w:rPr>
          <w:rFonts w:ascii="Cambria" w:hAnsi="Cambria"/>
          <w:sz w:val="18"/>
          <w:szCs w:val="18"/>
        </w:rPr>
        <w:t>1.1</w:t>
      </w:r>
      <w:r w:rsidRPr="00104FFB">
        <w:rPr>
          <w:rFonts w:ascii="Cambria" w:hAnsi="Cambria"/>
          <w:sz w:val="18"/>
          <w:szCs w:val="18"/>
        </w:rPr>
        <w:tab/>
        <w:t>veřejná zakázka na stavební práce, bude zadána v otevřeném podlimitním řízení dle zákona pod názvem: „MODERNIZACE PROSTOR PRO ZKVALITNĚNÍ PÉČE O DLOUHODOBĚ NEMOCNÉ V BÍLOVECKÉ NEMOCNICI, a.s.“ Předpokládaná hodnota veřejné zakázky je 35 998 824,87 Kč bez DPH. Předmětem veřejné zakázky je výběr dodavatele stavebních prací, které budou realizovány na objektech Bílovecké nemocnice, a.s.</w:t>
      </w:r>
    </w:p>
    <w:p w:rsidR="00104FFB" w:rsidRPr="00104FFB" w:rsidRDefault="00104FFB" w:rsidP="00104FFB">
      <w:pPr>
        <w:ind w:left="720"/>
        <w:rPr>
          <w:rFonts w:ascii="Cambria" w:hAnsi="Cambria"/>
          <w:sz w:val="18"/>
          <w:szCs w:val="18"/>
        </w:rPr>
      </w:pPr>
    </w:p>
    <w:p w:rsidR="00104FFB" w:rsidRPr="00104FFB" w:rsidRDefault="00F73E04" w:rsidP="00104FFB">
      <w:pPr>
        <w:ind w:left="360" w:hanging="360"/>
        <w:jc w:val="lef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1.2</w:t>
      </w:r>
      <w:r w:rsidR="00104FFB" w:rsidRPr="00104FFB">
        <w:rPr>
          <w:rFonts w:ascii="Cambria" w:hAnsi="Cambria"/>
          <w:sz w:val="18"/>
          <w:szCs w:val="18"/>
        </w:rPr>
        <w:tab/>
        <w:t>veřejná zakázka na dodávky, bude zadána v otevřeném nadlimitním řízení dle zákona pod názvem: „MODERNIZACE PROSTOR PRO ZKVALITNĚNÍ PÉČE O DLOUHODOBĚ NEMOCNÉ V BÍLOVECKÉ NEMOCNICI, a.s. – vybavení rehabilitace“. Předpokládaná hodnota veřejné zakázky je 1 213 853,33 Kč bez DPH. Předmětem veřejné zakázky je výběr dodavatele vybavení pro oddělení rehabilitace Bílovecké nemocnice, a.s.</w:t>
      </w:r>
    </w:p>
    <w:p w:rsidR="00104FFB" w:rsidRPr="00104FFB" w:rsidRDefault="00104FFB" w:rsidP="00104FFB">
      <w:pPr>
        <w:ind w:left="720"/>
        <w:rPr>
          <w:rFonts w:ascii="Cambria" w:hAnsi="Cambria"/>
          <w:sz w:val="18"/>
          <w:szCs w:val="18"/>
        </w:rPr>
      </w:pPr>
    </w:p>
    <w:p w:rsidR="00104FFB" w:rsidRPr="00104FFB" w:rsidRDefault="00F73E04" w:rsidP="00104FFB">
      <w:pPr>
        <w:ind w:left="360" w:hanging="360"/>
        <w:jc w:val="lef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1.3</w:t>
      </w:r>
      <w:r w:rsidR="00104FFB" w:rsidRPr="00104FFB">
        <w:rPr>
          <w:rFonts w:ascii="Cambria" w:hAnsi="Cambria"/>
          <w:sz w:val="18"/>
          <w:szCs w:val="18"/>
        </w:rPr>
        <w:tab/>
        <w:t>veřejná zakázka na dodávky, bude zadána v otevřeném nadlimitním řízení dle zákona pod názvem: „MODERNIZACE PROSTOR PRO ZKVALITNĚNÍ PÉČE O DLOUHODOBĚ NEMOCNÉ V BÍLOVECKÉ NEMOCNICI, a.s. – mobiliář“. Předpokládaná hodnota veřejné zakázky je 3 484 710,74 Kč bez DPH. Předmětem veřejné zakázky je výběr dodavatele vybavení pro Bíloveckou nemocnici, a.s.</w:t>
      </w:r>
    </w:p>
    <w:p w:rsidR="00104FFB" w:rsidRPr="00104FFB" w:rsidRDefault="00104FFB" w:rsidP="00104FFB">
      <w:pPr>
        <w:ind w:left="720"/>
        <w:rPr>
          <w:rFonts w:ascii="Cambria" w:hAnsi="Cambria"/>
          <w:sz w:val="18"/>
          <w:szCs w:val="18"/>
        </w:rPr>
      </w:pPr>
    </w:p>
    <w:p w:rsidR="00104FFB" w:rsidRPr="00104FFB" w:rsidRDefault="00F73E04" w:rsidP="00104FFB">
      <w:pPr>
        <w:ind w:left="360" w:hanging="360"/>
        <w:jc w:val="lef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1.4</w:t>
      </w:r>
      <w:r w:rsidR="00104FFB" w:rsidRPr="00104FFB">
        <w:rPr>
          <w:rFonts w:ascii="Cambria" w:hAnsi="Cambria"/>
          <w:sz w:val="18"/>
          <w:szCs w:val="18"/>
        </w:rPr>
        <w:tab/>
        <w:t>veřejná zakázka na dodávky, bude zadána v otevřeném nadlimitním řízení dle zákona pod názvem: „MODERNIZACE PROSTOR PRO ZKVALITNĚNÍ PÉČE O DLOUHODOBĚ NEMOCNÉ V BÍLOVECKÉ NEMOCNICI, a.s. – vybavení ONP“. Předpokládaná hodnota veřejné zakázky je 1 266 876,00 Kč bez DPH. Předmětem veřejné zakázky je výběr dodavatele vybavení pro Bíloveckou nemocnici, a.s.</w:t>
      </w:r>
    </w:p>
    <w:p w:rsidR="00104FFB" w:rsidRPr="00104FFB" w:rsidRDefault="00104FFB" w:rsidP="00104FFB">
      <w:pPr>
        <w:rPr>
          <w:rFonts w:ascii="Cambria" w:hAnsi="Cambria"/>
          <w:sz w:val="18"/>
          <w:szCs w:val="18"/>
        </w:rPr>
      </w:pPr>
    </w:p>
    <w:p w:rsidR="00104FFB" w:rsidRPr="00104FFB" w:rsidRDefault="00F73E04" w:rsidP="00104FFB">
      <w:pPr>
        <w:ind w:left="360" w:hanging="360"/>
        <w:jc w:val="lef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1.5</w:t>
      </w:r>
      <w:r w:rsidR="00104FFB" w:rsidRPr="00104FFB">
        <w:rPr>
          <w:rFonts w:ascii="Cambria" w:hAnsi="Cambria"/>
          <w:sz w:val="18"/>
          <w:szCs w:val="18"/>
        </w:rPr>
        <w:tab/>
        <w:t>veřejná zakázka na služby, bude zadána jako zakázka malého rozsahu mimo režim zákona č. 137/2006 Sb., o veřejných zakázkách, v platném znění, pod názvem: „MODERNIZACE PROSTOR PRO ZKVALITNĚNÍ PÉČE O DLOUHODOBĚ NEMOCNÉ V BÍLOVECKÉ NEMOCNICI, a.s. – školení“. Předpokládaná hodnota veřejné zakázky je 278 987,60 Kč bez DPH. Předmětem veřejné zakázky je výběr dodavatele, poskytovatele školení „Bazální stimulace“ pro pracovníky Bílovecké nemocnice, a.s.</w:t>
      </w:r>
    </w:p>
    <w:p w:rsidR="00104FFB" w:rsidRPr="00104FFB" w:rsidRDefault="00104FFB" w:rsidP="00104FFB">
      <w:pPr>
        <w:ind w:left="720"/>
        <w:rPr>
          <w:rFonts w:ascii="Cambria" w:hAnsi="Cambria"/>
          <w:sz w:val="18"/>
          <w:szCs w:val="18"/>
        </w:rPr>
      </w:pPr>
    </w:p>
    <w:p w:rsidR="00104FFB" w:rsidRPr="00104FFB" w:rsidRDefault="00F73E04" w:rsidP="00104FFB">
      <w:pPr>
        <w:ind w:left="360" w:hanging="360"/>
        <w:jc w:val="lef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1.6</w:t>
      </w:r>
      <w:r w:rsidR="00104FFB" w:rsidRPr="00104FFB">
        <w:rPr>
          <w:rFonts w:ascii="Cambria" w:hAnsi="Cambria"/>
          <w:sz w:val="18"/>
          <w:szCs w:val="18"/>
        </w:rPr>
        <w:tab/>
        <w:t xml:space="preserve">veřejná zakázka na služby, bude zadána jako zakázka malého rozsahu mimo režim zákona č. 137/2006 Sb., o veřejných zakázkách, v platném znění, pod názvem: „ODBORNÝ PŘEKLAD DO ANGLICKÉHO JAZYKA“. Předpokládaná hodnota veřejné zakázky je </w:t>
      </w:r>
      <w:r w:rsidR="00BA18EA">
        <w:rPr>
          <w:rFonts w:ascii="Cambria" w:hAnsi="Cambria"/>
          <w:sz w:val="18"/>
          <w:szCs w:val="18"/>
        </w:rPr>
        <w:t xml:space="preserve">333 548,76 </w:t>
      </w:r>
      <w:r w:rsidR="00104FFB" w:rsidRPr="00104FFB">
        <w:rPr>
          <w:rFonts w:ascii="Cambria" w:hAnsi="Cambria"/>
          <w:sz w:val="18"/>
          <w:szCs w:val="18"/>
        </w:rPr>
        <w:t>Kč bez DPH. Předmětem veřejné zakázky je výběr dodavatele, který v rámci projektu zadavateli zajistí odborný překlad dokumentace z českého do anglického jazyka.</w:t>
      </w:r>
    </w:p>
    <w:p w:rsidR="00104FFB" w:rsidRPr="00F73E04" w:rsidRDefault="00104FFB" w:rsidP="00E05B19">
      <w:pPr>
        <w:jc w:val="left"/>
        <w:rPr>
          <w:rFonts w:ascii="Cambria" w:hAnsi="Cambria"/>
          <w:sz w:val="18"/>
          <w:szCs w:val="18"/>
        </w:rPr>
      </w:pPr>
    </w:p>
    <w:p w:rsidR="00C62E9B" w:rsidRPr="00104FFB" w:rsidRDefault="00C62E9B" w:rsidP="00715207">
      <w:pPr>
        <w:pStyle w:val="Zkladntextodsazen-slo"/>
        <w:numPr>
          <w:ilvl w:val="0"/>
          <w:numId w:val="0"/>
        </w:numPr>
        <w:ind w:left="284" w:hanging="284"/>
        <w:rPr>
          <w:rFonts w:asciiTheme="majorHAnsi" w:hAnsiTheme="majorHAnsi" w:cs="Arial"/>
          <w:sz w:val="18"/>
          <w:szCs w:val="18"/>
        </w:rPr>
      </w:pPr>
    </w:p>
    <w:p w:rsidR="00C55209" w:rsidRPr="00104FFB" w:rsidRDefault="00C55209" w:rsidP="00C55209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>Mandatář jménem mandanta a na jeho účet odborně, podle zákona a podle pokynů mandanta zajistí komplexní zadavatel</w:t>
      </w:r>
      <w:r w:rsidR="00930839" w:rsidRPr="00104FFB">
        <w:rPr>
          <w:rFonts w:asciiTheme="majorHAnsi" w:hAnsiTheme="majorHAnsi" w:cs="Arial"/>
          <w:color w:val="000000"/>
          <w:sz w:val="18"/>
          <w:szCs w:val="18"/>
        </w:rPr>
        <w:t>s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>kou činnost</w:t>
      </w:r>
      <w:r w:rsidR="002140EC" w:rsidRPr="00104FFB">
        <w:rPr>
          <w:rFonts w:asciiTheme="majorHAnsi" w:hAnsiTheme="majorHAnsi" w:cs="Arial"/>
          <w:color w:val="000000"/>
          <w:sz w:val="18"/>
          <w:szCs w:val="18"/>
        </w:rPr>
        <w:t>,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 xml:space="preserve"> jež bude zahrnovat zejména</w:t>
      </w:r>
      <w:r w:rsidR="00C01CAB" w:rsidRPr="00104FFB">
        <w:rPr>
          <w:rFonts w:asciiTheme="majorHAnsi" w:hAnsiTheme="majorHAnsi" w:cs="Arial"/>
          <w:color w:val="000000"/>
          <w:sz w:val="18"/>
          <w:szCs w:val="18"/>
        </w:rPr>
        <w:t xml:space="preserve"> činnosti uvedené v následujících etapách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>:</w:t>
      </w:r>
    </w:p>
    <w:p w:rsidR="00215B10" w:rsidRDefault="00215B10" w:rsidP="00215B10">
      <w:pPr>
        <w:tabs>
          <w:tab w:val="left" w:pos="900"/>
        </w:tabs>
        <w:ind w:left="900"/>
        <w:rPr>
          <w:rFonts w:asciiTheme="majorHAnsi" w:hAnsiTheme="majorHAnsi" w:cs="Arial"/>
          <w:sz w:val="18"/>
          <w:szCs w:val="18"/>
        </w:rPr>
      </w:pPr>
    </w:p>
    <w:p w:rsidR="00F73E04" w:rsidRPr="00605893" w:rsidRDefault="00F73E04" w:rsidP="00F73E04">
      <w:pPr>
        <w:ind w:left="360"/>
        <w:jc w:val="left"/>
        <w:rPr>
          <w:rFonts w:ascii="Cambria" w:hAnsi="Cambria" w:cs="Arial"/>
          <w:b/>
          <w:bCs/>
          <w:iCs/>
          <w:sz w:val="18"/>
          <w:szCs w:val="18"/>
          <w:u w:val="single"/>
        </w:rPr>
      </w:pPr>
      <w:r>
        <w:rPr>
          <w:rFonts w:ascii="Cambria" w:hAnsi="Cambria" w:cs="Arial"/>
          <w:b/>
          <w:bCs/>
          <w:iCs/>
          <w:sz w:val="18"/>
          <w:szCs w:val="18"/>
          <w:u w:val="single"/>
        </w:rPr>
        <w:t>2.1 v</w:t>
      </w:r>
      <w:r w:rsidRPr="00605893">
        <w:rPr>
          <w:rFonts w:ascii="Cambria" w:hAnsi="Cambria" w:cs="Arial"/>
          <w:b/>
          <w:bCs/>
          <w:iCs/>
          <w:sz w:val="18"/>
          <w:szCs w:val="18"/>
          <w:u w:val="single"/>
        </w:rPr>
        <w:t>eřejné zakázky zadávané dle zákona č. 137/2006 Sb. o veřejných zakázkách v platném znění</w:t>
      </w:r>
    </w:p>
    <w:p w:rsidR="00F73E04" w:rsidRPr="007D1E5A" w:rsidRDefault="00F73E04" w:rsidP="00F73E04">
      <w:pPr>
        <w:rPr>
          <w:rFonts w:ascii="Cambria" w:hAnsi="Cambria" w:cs="Arial"/>
          <w:bCs/>
          <w:iCs/>
          <w:sz w:val="18"/>
          <w:szCs w:val="18"/>
          <w:u w:val="single"/>
        </w:rPr>
      </w:pPr>
    </w:p>
    <w:p w:rsidR="00F73E04" w:rsidRPr="002C6C2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I.</w:t>
      </w:r>
      <w:r>
        <w:rPr>
          <w:rFonts w:ascii="Cambria" w:hAnsi="Cambria" w:cs="Arial"/>
          <w:bCs/>
          <w:iCs/>
          <w:sz w:val="18"/>
          <w:szCs w:val="18"/>
          <w:u w:val="single"/>
        </w:rPr>
        <w:t xml:space="preserve"> </w:t>
      </w: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etapa – Činnosti spojené s přípravou veřejných zakázek</w:t>
      </w: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Jedná se především o vyhotovení předběžného oznámení a oznámení o zakázce do ISVZUS a TED, vyhotovení návrhu zadávací a kvalifikační dokumentace, kvalifikačních kritérií, projednání se zadavatelem a její úpravu dle pokynů zadavatele.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II.</w:t>
      </w:r>
      <w:r>
        <w:rPr>
          <w:rFonts w:ascii="Cambria" w:hAnsi="Cambria" w:cs="Arial"/>
          <w:bCs/>
          <w:iCs/>
          <w:sz w:val="18"/>
          <w:szCs w:val="18"/>
          <w:u w:val="single"/>
        </w:rPr>
        <w:t xml:space="preserve"> </w:t>
      </w: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etapa – Činnosti spojené s průběhem lhůty pro podání nabídek</w:t>
      </w: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Jedná se o poskytování informací o obsahu podmínek veřejné zakázky ve formě zadávací dokumentace a následně zajištění množení a distribuce této zadávací dokumentace k jednotlivým zájemcům o veřejnou zakázku, včetně vyhotovení a poskytnutí odpovědí na dotazy uchazečů v rámci zadávacího řízení, oznamování zadavatelem jmenovaným členům a náhradníkům členů komise informace o místě a době konání jednání komisí, organizační zabezpečení přijímání nabídek v zadávacím řízení, zpracování seznamu podaných nabídek.</w:t>
      </w:r>
    </w:p>
    <w:p w:rsidR="00F73E04" w:rsidRPr="002C6C2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8F6B22">
        <w:rPr>
          <w:rFonts w:ascii="Cambria" w:hAnsi="Cambria" w:cs="Arial"/>
          <w:bCs/>
          <w:iCs/>
          <w:sz w:val="18"/>
          <w:szCs w:val="18"/>
          <w:u w:val="single"/>
        </w:rPr>
        <w:t>III.</w:t>
      </w:r>
      <w:r>
        <w:rPr>
          <w:rFonts w:ascii="Cambria" w:hAnsi="Cambria" w:cs="Arial"/>
          <w:bCs/>
          <w:iCs/>
          <w:sz w:val="18"/>
          <w:szCs w:val="18"/>
          <w:u w:val="single"/>
        </w:rPr>
        <w:t xml:space="preserve"> </w:t>
      </w:r>
      <w:r w:rsidRPr="008F6B22">
        <w:rPr>
          <w:rFonts w:ascii="Cambria" w:hAnsi="Cambria" w:cs="Arial"/>
          <w:bCs/>
          <w:iCs/>
          <w:sz w:val="18"/>
          <w:szCs w:val="18"/>
          <w:u w:val="single"/>
        </w:rPr>
        <w:t>etapa – Činnosti spojené s vyhodnocením nabídek</w:t>
      </w:r>
    </w:p>
    <w:p w:rsidR="00F73E04" w:rsidRPr="008F6B22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Úplné organizační zajištění a řízení jednání komise pro otevírání obálek a hodnotící komise, a to zejména vypracování prohlášení jmenovaných členů a náhradníků členů komisí o nepodjatosti a mlčenlivosti, příprava podkladů pro jednání komisí, vypracování protokolu o otevírání obálek s nabídkami, rozbor jednotlivých nabídek včetně návrhů smluv, sepsání protokolů z jednání komisí (protokol o posouzení kvalifikace, protokol o posouzení nabídek, protokol o hodnocení nabídek) a vyhotovení návrhu zprávy o posouzení a hodnocení nabídek v souladu se zákonem a metodickými pokyny poskytovatele dotace.</w:t>
      </w:r>
    </w:p>
    <w:p w:rsidR="00F73E04" w:rsidRPr="008F6B22" w:rsidRDefault="00F73E04" w:rsidP="00F73E04">
      <w:pPr>
        <w:rPr>
          <w:rFonts w:ascii="Cambria" w:hAnsi="Cambria" w:cs="Arial"/>
          <w:bCs/>
          <w:iCs/>
          <w:sz w:val="18"/>
          <w:szCs w:val="18"/>
          <w:u w:val="single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8F6B22">
        <w:rPr>
          <w:rFonts w:ascii="Cambria" w:hAnsi="Cambria" w:cs="Arial"/>
          <w:bCs/>
          <w:iCs/>
          <w:sz w:val="18"/>
          <w:szCs w:val="18"/>
          <w:u w:val="single"/>
        </w:rPr>
        <w:t>IV. etapa – Činnosti spojené s ukončením zadávacího řízení</w:t>
      </w: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Jedná se o vyhotovení podkladů pro rozhodnutí zadavatele, vyhotovení a odeslání oznámení o rozhodnutí zadavatele o výběru nejvhodnější nabídky dotčeným uchazečům, resp. odeslání oznámení o vyloučení uchazeče ze zadávacího řízení, příprava podkladů v rámci případného námitkového řízení ze strany uchazečů, příprava, organizace a zajištění uzavření smlouvy mezi zadavatelem a vybraným uchazečem (dodavatelem) v souladu se zadávací dokumentací a nabídkou vybraného dodavatele, vyhotovení a odeslání oznámení o uzavření smlouvy všem dotčeným uchazečům, vyhotovení oznám</w:t>
      </w:r>
      <w:r w:rsidR="00451363">
        <w:rPr>
          <w:rFonts w:ascii="Cambria" w:hAnsi="Cambria" w:cs="Arial"/>
          <w:bCs/>
          <w:iCs/>
          <w:sz w:val="18"/>
          <w:szCs w:val="18"/>
        </w:rPr>
        <w:t>ení o zadání zakázky do ISVZUS a</w:t>
      </w:r>
      <w:r>
        <w:rPr>
          <w:rFonts w:ascii="Cambria" w:hAnsi="Cambria" w:cs="Arial"/>
          <w:bCs/>
          <w:iCs/>
          <w:sz w:val="18"/>
          <w:szCs w:val="18"/>
        </w:rPr>
        <w:t xml:space="preserve"> TED.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Součástí plnění předmětu veřejné zakázky je také závazek mandatáře k:</w:t>
      </w:r>
    </w:p>
    <w:p w:rsidR="00F73E04" w:rsidRDefault="00F73E04" w:rsidP="00F73E04">
      <w:pPr>
        <w:numPr>
          <w:ilvl w:val="0"/>
          <w:numId w:val="43"/>
        </w:numPr>
        <w:jc w:val="left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vyhotovení písemné evidence všech zásilek a listin doručených v zadávacím řízení v rozsahu stanoveném zákonem vč. písemné evidence úkonů,</w:t>
      </w:r>
    </w:p>
    <w:p w:rsidR="00F73E04" w:rsidRDefault="00F73E04" w:rsidP="00F73E04">
      <w:pPr>
        <w:numPr>
          <w:ilvl w:val="0"/>
          <w:numId w:val="43"/>
        </w:numPr>
        <w:jc w:val="left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účast pověřeného zástupce mandatáře na veškerých jednáních spojených s veřejnou zakázkou,</w:t>
      </w:r>
    </w:p>
    <w:p w:rsidR="00F73E04" w:rsidRDefault="00F73E04" w:rsidP="00F73E04">
      <w:pPr>
        <w:numPr>
          <w:ilvl w:val="0"/>
          <w:numId w:val="43"/>
        </w:numPr>
        <w:jc w:val="left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zastupování zadavatele v námitkovém řízení, případně v řízení před orgánem dohledu, a to v případě, kdy o to zadavatel požádá.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 xml:space="preserve">Výstupem plnění předmětu veřejné zakázky je předání kompletní dokumentace o zadání veřejné zakázky, a to nejpozději </w:t>
      </w:r>
      <w:proofErr w:type="gramStart"/>
      <w:r>
        <w:rPr>
          <w:rFonts w:ascii="Cambria" w:hAnsi="Cambria" w:cs="Arial"/>
          <w:bCs/>
          <w:iCs/>
          <w:sz w:val="18"/>
          <w:szCs w:val="18"/>
        </w:rPr>
        <w:t>do 5-ti</w:t>
      </w:r>
      <w:proofErr w:type="gramEnd"/>
      <w:r>
        <w:rPr>
          <w:rFonts w:ascii="Cambria" w:hAnsi="Cambria" w:cs="Arial"/>
          <w:bCs/>
          <w:iCs/>
          <w:sz w:val="18"/>
          <w:szCs w:val="18"/>
        </w:rPr>
        <w:t xml:space="preserve"> dní po dni uveřejnění oznámení o zadání veřejné zakázky v ISVZUS a TED nebo po zrušení veřejné zakázky na základě rozhodnutí zadavatele a uveřejnění zrušení zadávacího řízení v ISVZUS a TED.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Pr="00605893" w:rsidRDefault="00F73E04" w:rsidP="00F73E04">
      <w:pPr>
        <w:ind w:firstLine="360"/>
        <w:jc w:val="left"/>
        <w:rPr>
          <w:rFonts w:ascii="Cambria" w:hAnsi="Cambria" w:cs="Arial"/>
          <w:b/>
          <w:bCs/>
          <w:iCs/>
          <w:sz w:val="18"/>
          <w:szCs w:val="18"/>
          <w:u w:val="single"/>
        </w:rPr>
      </w:pPr>
      <w:r>
        <w:rPr>
          <w:rFonts w:ascii="Cambria" w:hAnsi="Cambria" w:cs="Arial"/>
          <w:b/>
          <w:bCs/>
          <w:iCs/>
          <w:sz w:val="18"/>
          <w:szCs w:val="18"/>
          <w:u w:val="single"/>
        </w:rPr>
        <w:t xml:space="preserve">2.2 </w:t>
      </w:r>
      <w:r w:rsidRPr="00605893">
        <w:rPr>
          <w:rFonts w:ascii="Cambria" w:hAnsi="Cambria" w:cs="Arial"/>
          <w:b/>
          <w:bCs/>
          <w:iCs/>
          <w:sz w:val="18"/>
          <w:szCs w:val="18"/>
          <w:u w:val="single"/>
        </w:rPr>
        <w:t xml:space="preserve">veřejné zakázky zadávané </w:t>
      </w:r>
      <w:r>
        <w:rPr>
          <w:rFonts w:ascii="Cambria" w:hAnsi="Cambria" w:cs="Arial"/>
          <w:b/>
          <w:bCs/>
          <w:iCs/>
          <w:sz w:val="18"/>
          <w:szCs w:val="18"/>
          <w:u w:val="single"/>
        </w:rPr>
        <w:t>mimo režim</w:t>
      </w:r>
      <w:r w:rsidRPr="00605893">
        <w:rPr>
          <w:rFonts w:ascii="Cambria" w:hAnsi="Cambria" w:cs="Arial"/>
          <w:b/>
          <w:bCs/>
          <w:iCs/>
          <w:sz w:val="18"/>
          <w:szCs w:val="18"/>
          <w:u w:val="single"/>
        </w:rPr>
        <w:t xml:space="preserve"> zákona č. 137/2006 Sb. o veřejných zakázkách v platném znění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Pr="002C6C2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I.</w:t>
      </w:r>
      <w:r>
        <w:rPr>
          <w:rFonts w:ascii="Cambria" w:hAnsi="Cambria" w:cs="Arial"/>
          <w:bCs/>
          <w:iCs/>
          <w:sz w:val="18"/>
          <w:szCs w:val="18"/>
          <w:u w:val="single"/>
        </w:rPr>
        <w:t xml:space="preserve"> </w:t>
      </w: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etapa – Činnosti spojené s přípravou veřejných zakázek</w:t>
      </w: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Jedná se především o vyhotovení výzvy k podání nabídky a k prokázání kvalifikace, vyhotovení návrhu zadávací a kvalifikační dokumentace, kvalifikačních kritérií, projednání se zadavatelem a její úpravu dle pokynů zadavatele, obeslání tří uchazečů výzvou k podání nabídky a k prokázání kvalifikace.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II.</w:t>
      </w:r>
      <w:r>
        <w:rPr>
          <w:rFonts w:ascii="Cambria" w:hAnsi="Cambria" w:cs="Arial"/>
          <w:bCs/>
          <w:iCs/>
          <w:sz w:val="18"/>
          <w:szCs w:val="18"/>
          <w:u w:val="single"/>
        </w:rPr>
        <w:t xml:space="preserve"> </w:t>
      </w:r>
      <w:r w:rsidRPr="002C6C24">
        <w:rPr>
          <w:rFonts w:ascii="Cambria" w:hAnsi="Cambria" w:cs="Arial"/>
          <w:bCs/>
          <w:iCs/>
          <w:sz w:val="18"/>
          <w:szCs w:val="18"/>
          <w:u w:val="single"/>
        </w:rPr>
        <w:t>etapa – Činnosti spojené s průběhem lhůty pro podání nabídek</w:t>
      </w: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Jedná se o poskytování informací o obsahu podmínek veřejné zakázky ve formě zadávací dokumentace a následně zajištění množení a distribuce této zadávací dokumentace k jednotlivým zájemcům o veřejnou zakázku, včetně vyhotovení a poskytnutí odpovědí na dotazy uchazečů v rámci zadávacího řízení, oznamování zadavatelem jmenovaným členům a náhradníkům členů komise informace o místě a době konání jednání komisí, organizační zabezpečení přijímání nabídek v zadávacím řízení, zpracování seznamu podaných nabídek.</w:t>
      </w:r>
    </w:p>
    <w:p w:rsidR="00F73E04" w:rsidRPr="002C6C2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8F6B22">
        <w:rPr>
          <w:rFonts w:ascii="Cambria" w:hAnsi="Cambria" w:cs="Arial"/>
          <w:bCs/>
          <w:iCs/>
          <w:sz w:val="18"/>
          <w:szCs w:val="18"/>
          <w:u w:val="single"/>
        </w:rPr>
        <w:t>III.</w:t>
      </w:r>
      <w:r>
        <w:rPr>
          <w:rFonts w:ascii="Cambria" w:hAnsi="Cambria" w:cs="Arial"/>
          <w:bCs/>
          <w:iCs/>
          <w:sz w:val="18"/>
          <w:szCs w:val="18"/>
          <w:u w:val="single"/>
        </w:rPr>
        <w:t xml:space="preserve"> </w:t>
      </w:r>
      <w:r w:rsidRPr="008F6B22">
        <w:rPr>
          <w:rFonts w:ascii="Cambria" w:hAnsi="Cambria" w:cs="Arial"/>
          <w:bCs/>
          <w:iCs/>
          <w:sz w:val="18"/>
          <w:szCs w:val="18"/>
          <w:u w:val="single"/>
        </w:rPr>
        <w:t>etapa – Činnosti spojené s vyhodnocením nabídek</w:t>
      </w:r>
    </w:p>
    <w:p w:rsidR="00F73E04" w:rsidRPr="008F6B22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Úplné organizační zajištění a řízení jednání komise pro otevírání obálek a hodnotící komise, a to zejména vypracování prohlášení jmenovaných členů a náhradníků členů komisí o nepodjatosti a mlčenlivosti, příprava podkladů pro jednání komisí, vypracování protokolu o otevírání obálek s nabídkami, rozbor jednotlivých nabídek včetně návrhů smluv, sepsání protokolů z jednání komisí (protokol o posouzení kvalifikace, protokol o posouzení nabídek, protokol o hodnocení nabídek) a vyhotovení návrhu zprávy o posouzení a hodnocení nabídek v souladu s metodickými pokyny poskytovatele dotace.</w:t>
      </w:r>
    </w:p>
    <w:p w:rsidR="00F73E04" w:rsidRPr="008F6B22" w:rsidRDefault="00F73E04" w:rsidP="00F73E04">
      <w:pPr>
        <w:rPr>
          <w:rFonts w:ascii="Cambria" w:hAnsi="Cambria" w:cs="Arial"/>
          <w:bCs/>
          <w:iCs/>
          <w:sz w:val="18"/>
          <w:szCs w:val="18"/>
          <w:u w:val="single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  <w:u w:val="single"/>
        </w:rPr>
      </w:pPr>
      <w:r w:rsidRPr="008F6B22">
        <w:rPr>
          <w:rFonts w:ascii="Cambria" w:hAnsi="Cambria" w:cs="Arial"/>
          <w:bCs/>
          <w:iCs/>
          <w:sz w:val="18"/>
          <w:szCs w:val="18"/>
          <w:u w:val="single"/>
        </w:rPr>
        <w:t>IV. etapa – Činnosti spojené s ukončením zadávacího řízení</w:t>
      </w: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 xml:space="preserve">Jedná se o vyhotovení podkladů pro rozhodnutí zadavatele, vyhotovení a odeslání oznámení o rozhodnutí zadavatele o výběru nejvhodnější nabídky dotčeným uchazečům, resp. odeslání oznámení o vyloučení uchazeče ze zadávacího řízení, příprava, organizace a zajištění uzavření smlouvy mezi zadavatelem a vybraným uchazečem (dodavatelem) v souladu </w:t>
      </w:r>
      <w:r>
        <w:rPr>
          <w:rFonts w:ascii="Cambria" w:hAnsi="Cambria" w:cs="Arial"/>
          <w:bCs/>
          <w:iCs/>
          <w:sz w:val="18"/>
          <w:szCs w:val="18"/>
        </w:rPr>
        <w:lastRenderedPageBreak/>
        <w:t>se zadávací dokumentací a nabídkou vybraného dodavatele, vyhotovení a odeslání oznámení o uzavření smlouvy všem dotčeným uchazečům.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firstLine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Součástí plnění předmětu veřejné zakázky je také závazek mandatáře k:</w:t>
      </w:r>
    </w:p>
    <w:p w:rsidR="00F73E04" w:rsidRDefault="00F73E04" w:rsidP="00F73E04">
      <w:pPr>
        <w:numPr>
          <w:ilvl w:val="0"/>
          <w:numId w:val="43"/>
        </w:numPr>
        <w:jc w:val="left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vyhotovení písemné evidence všech zásilek a listin doručených v zadávacím řízení v rozsahu stanoveném poskytovatelem dotace vč. písemné evidence úkonů,</w:t>
      </w:r>
    </w:p>
    <w:p w:rsidR="00F73E04" w:rsidRDefault="00F73E04" w:rsidP="00F73E04">
      <w:pPr>
        <w:numPr>
          <w:ilvl w:val="0"/>
          <w:numId w:val="43"/>
        </w:numPr>
        <w:jc w:val="left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účast pověřeného zástupce mandatáře na veškerých jednáních spojených s veřejnou zakázkou,</w:t>
      </w:r>
    </w:p>
    <w:p w:rsidR="00F73E04" w:rsidRDefault="00F73E04" w:rsidP="00F73E04">
      <w:pPr>
        <w:numPr>
          <w:ilvl w:val="0"/>
          <w:numId w:val="43"/>
        </w:numPr>
        <w:jc w:val="left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>zastupování zadavatele v řízení před orgánem dohledu, a to v případě, kdy o to zadavatel požádá.</w:t>
      </w:r>
    </w:p>
    <w:p w:rsidR="00F73E04" w:rsidRDefault="00F73E04" w:rsidP="00F73E04">
      <w:pPr>
        <w:rPr>
          <w:rFonts w:ascii="Cambria" w:hAnsi="Cambria" w:cs="Arial"/>
          <w:bCs/>
          <w:iCs/>
          <w:sz w:val="18"/>
          <w:szCs w:val="18"/>
        </w:rPr>
      </w:pPr>
    </w:p>
    <w:p w:rsidR="00F73E04" w:rsidRDefault="00F73E04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  <w:r>
        <w:rPr>
          <w:rFonts w:ascii="Cambria" w:hAnsi="Cambria" w:cs="Arial"/>
          <w:bCs/>
          <w:iCs/>
          <w:sz w:val="18"/>
          <w:szCs w:val="18"/>
        </w:rPr>
        <w:t xml:space="preserve">Výstupem plnění předmětu veřejné zakázky je předání kompletní dokumentace o zadání veřejné zakázky, a to nejpozději </w:t>
      </w:r>
      <w:proofErr w:type="gramStart"/>
      <w:r>
        <w:rPr>
          <w:rFonts w:ascii="Cambria" w:hAnsi="Cambria" w:cs="Arial"/>
          <w:bCs/>
          <w:iCs/>
          <w:sz w:val="18"/>
          <w:szCs w:val="18"/>
        </w:rPr>
        <w:t>do 5-ti</w:t>
      </w:r>
      <w:proofErr w:type="gramEnd"/>
      <w:r>
        <w:rPr>
          <w:rFonts w:ascii="Cambria" w:hAnsi="Cambria" w:cs="Arial"/>
          <w:bCs/>
          <w:iCs/>
          <w:sz w:val="18"/>
          <w:szCs w:val="18"/>
        </w:rPr>
        <w:t xml:space="preserve"> dní po dni uveřejnění oznámení o zadání veřejné zakázky nebo po zrušení veřejné zakázky na základě rozhodnutí zadavatele.</w:t>
      </w:r>
    </w:p>
    <w:p w:rsidR="00451363" w:rsidRDefault="00451363" w:rsidP="00F73E04">
      <w:pPr>
        <w:ind w:left="360"/>
        <w:rPr>
          <w:rFonts w:ascii="Cambria" w:hAnsi="Cambria" w:cs="Arial"/>
          <w:bCs/>
          <w:iCs/>
          <w:sz w:val="18"/>
          <w:szCs w:val="18"/>
        </w:rPr>
      </w:pPr>
    </w:p>
    <w:p w:rsidR="00E87E87" w:rsidRPr="00104FFB" w:rsidRDefault="00E87E87" w:rsidP="00E87E87">
      <w:pPr>
        <w:pStyle w:val="Nadpis2"/>
        <w:rPr>
          <w:rFonts w:asciiTheme="majorHAnsi" w:hAnsiTheme="majorHAnsi"/>
          <w:sz w:val="18"/>
          <w:szCs w:val="18"/>
        </w:rPr>
      </w:pPr>
    </w:p>
    <w:p w:rsidR="00E87E87" w:rsidRPr="00104FFB" w:rsidRDefault="004E5776" w:rsidP="00E87E87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Provádění předmětu smlouvy</w:t>
      </w:r>
    </w:p>
    <w:p w:rsidR="00930839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Mandant se zavazuje mandatáři poskytnout součinnost při plnění předmětu této smlouvy, a to v rozsahu, ve kterém lze a způsobem, kterým lze tuto součinnost po mandantovi spravedlivě požadovat. Požadovanou součinností mandanta může být například jeho povinnost poskytnout veškeré podklady a informace, kterými disponuje k sjednanému předmětu smlouvy, zajistit účast nezbytných pracovníků mandanta nebo jiných subjektů nutných k řádnému plnění této smlouvy mandatářem, činit úkony v zadávacím </w:t>
      </w:r>
      <w:r w:rsidR="00501DD6" w:rsidRPr="00104FFB">
        <w:rPr>
          <w:rFonts w:asciiTheme="majorHAnsi" w:hAnsiTheme="majorHAnsi" w:cs="Arial"/>
          <w:sz w:val="18"/>
          <w:szCs w:val="18"/>
        </w:rPr>
        <w:t>řízení, ke kterým nesmí být podle zákona uděleno zmocnění</w:t>
      </w:r>
      <w:r w:rsidRPr="00104FFB">
        <w:rPr>
          <w:rFonts w:asciiTheme="majorHAnsi" w:hAnsiTheme="majorHAnsi" w:cs="Arial"/>
          <w:sz w:val="18"/>
          <w:szCs w:val="18"/>
        </w:rPr>
        <w:t xml:space="preserve">. Mandant toto může činit </w:t>
      </w:r>
      <w:r w:rsidR="00501DD6" w:rsidRPr="00104FFB">
        <w:rPr>
          <w:rFonts w:asciiTheme="majorHAnsi" w:hAnsiTheme="majorHAnsi" w:cs="Arial"/>
          <w:sz w:val="18"/>
          <w:szCs w:val="18"/>
        </w:rPr>
        <w:t xml:space="preserve">i </w:t>
      </w:r>
      <w:r w:rsidRPr="00104FFB">
        <w:rPr>
          <w:rFonts w:asciiTheme="majorHAnsi" w:hAnsiTheme="majorHAnsi" w:cs="Arial"/>
          <w:sz w:val="18"/>
          <w:szCs w:val="18"/>
        </w:rPr>
        <w:t>prostřednictvím svých zaměstnanců.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Bude-li mandatářem požadována po mandantovi jakákoliv součinnost dle předchozího odstavce je povinen ji před započetím jakéhokoliv plnění z této smlouvy dostatečně a prokazatelně specifikovat. V případě, že mandant nevyvine takto specifikovanou a požadovanou součinnost při plnění dle této smlouvy, může mandatář prodloužit termín plnění o dobu, po kterou nemohl z uvedeného důvodu pokračovat v realizaci svého závazku. V případě, že toto prodloužení termínu plnění bude v příčinné souvislosti s nedostatečnou nebo zpožděnou součinností mandanta dle této smlouvy, smluvní pokuty se proti mandatáři neuplatní. V</w:t>
      </w:r>
      <w:r w:rsidR="00FE68D3" w:rsidRPr="00104FFB">
        <w:rPr>
          <w:rFonts w:asciiTheme="majorHAnsi" w:hAnsiTheme="majorHAnsi" w:cs="Arial"/>
          <w:sz w:val="18"/>
          <w:szCs w:val="18"/>
        </w:rPr>
        <w:t xml:space="preserve"> takovém </w:t>
      </w:r>
      <w:r w:rsidRPr="00104FFB">
        <w:rPr>
          <w:rFonts w:asciiTheme="majorHAnsi" w:hAnsiTheme="majorHAnsi" w:cs="Arial"/>
          <w:sz w:val="18"/>
          <w:szCs w:val="18"/>
        </w:rPr>
        <w:t xml:space="preserve">případě, </w:t>
      </w:r>
      <w:r w:rsidR="00FE68D3" w:rsidRPr="00104FFB">
        <w:rPr>
          <w:rFonts w:asciiTheme="majorHAnsi" w:hAnsiTheme="majorHAnsi" w:cs="Arial"/>
          <w:sz w:val="18"/>
          <w:szCs w:val="18"/>
        </w:rPr>
        <w:t xml:space="preserve">kdy mandant </w:t>
      </w:r>
      <w:r w:rsidRPr="00104FFB">
        <w:rPr>
          <w:rFonts w:asciiTheme="majorHAnsi" w:hAnsiTheme="majorHAnsi" w:cs="Arial"/>
          <w:sz w:val="18"/>
          <w:szCs w:val="18"/>
        </w:rPr>
        <w:t>nevyvine v požadované lhůtě požadovanou součinnost je mandatář povinen neprodleně o této skutečnosti mandanta</w:t>
      </w:r>
      <w:r w:rsidR="00FE68D3" w:rsidRPr="00104FFB">
        <w:rPr>
          <w:rFonts w:asciiTheme="majorHAnsi" w:hAnsiTheme="majorHAnsi" w:cs="Arial"/>
          <w:sz w:val="18"/>
          <w:szCs w:val="18"/>
        </w:rPr>
        <w:t xml:space="preserve"> informovat</w:t>
      </w:r>
      <w:r w:rsidRPr="00104FFB">
        <w:rPr>
          <w:rFonts w:asciiTheme="majorHAnsi" w:hAnsiTheme="majorHAnsi" w:cs="Arial"/>
          <w:sz w:val="18"/>
          <w:szCs w:val="18"/>
        </w:rPr>
        <w:t>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Mandatář se zavazuje předmět smlouvy realizovat v souladu se zákonem </w:t>
      </w:r>
      <w:r w:rsidR="00501DD6" w:rsidRPr="00104FFB">
        <w:rPr>
          <w:rFonts w:asciiTheme="majorHAnsi" w:hAnsiTheme="majorHAnsi" w:cs="Arial"/>
          <w:sz w:val="18"/>
          <w:szCs w:val="18"/>
        </w:rPr>
        <w:t>č. 137/2006 Sb., o veřejných zakázkác</w:t>
      </w:r>
      <w:r w:rsidR="00F73E04">
        <w:rPr>
          <w:rFonts w:asciiTheme="majorHAnsi" w:hAnsiTheme="majorHAnsi" w:cs="Arial"/>
          <w:sz w:val="18"/>
          <w:szCs w:val="18"/>
        </w:rPr>
        <w:t>h, ve znění pozdějších předpisů a v souladu s podmínkami poskytovatele dotace, specifikovanými v metodických pokynech – Příručce pro žadatele a konečné příjemce sub-projektů.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Mandatář je povinen výs</w:t>
      </w:r>
      <w:r w:rsidR="00501DD6" w:rsidRPr="00104FFB">
        <w:rPr>
          <w:rFonts w:asciiTheme="majorHAnsi" w:hAnsiTheme="majorHAnsi" w:cs="Arial"/>
          <w:sz w:val="18"/>
          <w:szCs w:val="18"/>
        </w:rPr>
        <w:t>tup</w:t>
      </w:r>
      <w:r w:rsidRPr="00104FFB">
        <w:rPr>
          <w:rFonts w:asciiTheme="majorHAnsi" w:hAnsiTheme="majorHAnsi" w:cs="Arial"/>
          <w:sz w:val="18"/>
          <w:szCs w:val="18"/>
        </w:rPr>
        <w:t xml:space="preserve"> plnění </w:t>
      </w:r>
      <w:r w:rsidR="00501DD6" w:rsidRPr="00104FFB">
        <w:rPr>
          <w:rFonts w:asciiTheme="majorHAnsi" w:hAnsiTheme="majorHAnsi" w:cs="Arial"/>
          <w:sz w:val="18"/>
          <w:szCs w:val="18"/>
        </w:rPr>
        <w:t>této</w:t>
      </w:r>
      <w:r w:rsidRPr="00104FFB">
        <w:rPr>
          <w:rFonts w:asciiTheme="majorHAnsi" w:hAnsiTheme="majorHAnsi" w:cs="Arial"/>
          <w:sz w:val="18"/>
          <w:szCs w:val="18"/>
        </w:rPr>
        <w:t xml:space="preserve"> smlouvy předat zástupci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 xml:space="preserve">andanta osobně v místě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andanta, pokud se smluvní strany nedohodnou jinak.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Mandant nebo jeho zástupce je povinen písemně potvrdit převzetí předané dokumentace o zadání veřejné zakázky </w:t>
      </w:r>
      <w:r w:rsidR="00AC070E" w:rsidRPr="00104FFB">
        <w:rPr>
          <w:rFonts w:asciiTheme="majorHAnsi" w:hAnsiTheme="majorHAnsi" w:cs="Arial"/>
          <w:sz w:val="18"/>
          <w:szCs w:val="18"/>
        </w:rPr>
        <w:t>ve skutečné</w:t>
      </w:r>
      <w:r w:rsidRPr="00104FFB">
        <w:rPr>
          <w:rFonts w:asciiTheme="majorHAnsi" w:hAnsiTheme="majorHAnsi" w:cs="Arial"/>
          <w:sz w:val="18"/>
          <w:szCs w:val="18"/>
        </w:rPr>
        <w:t>m rozsahu uvedeném v předávacím protokolu připraveném mandatářem.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Zadávací řízení se považuje za ukončené </w:t>
      </w:r>
      <w:r w:rsidR="00501DD6" w:rsidRPr="00104FFB">
        <w:rPr>
          <w:rFonts w:asciiTheme="majorHAnsi" w:hAnsiTheme="majorHAnsi" w:cs="Arial"/>
          <w:sz w:val="18"/>
          <w:szCs w:val="18"/>
        </w:rPr>
        <w:t>uveřejněním</w:t>
      </w:r>
      <w:r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501DD6" w:rsidRPr="00104FFB">
        <w:rPr>
          <w:rFonts w:asciiTheme="majorHAnsi" w:hAnsiTheme="majorHAnsi" w:cs="Arial"/>
          <w:sz w:val="18"/>
          <w:szCs w:val="18"/>
        </w:rPr>
        <w:t xml:space="preserve">oznámení o zadání veřejné zakázky </w:t>
      </w:r>
      <w:r w:rsidR="003F419F" w:rsidRPr="00104FFB">
        <w:rPr>
          <w:rFonts w:asciiTheme="majorHAnsi" w:hAnsiTheme="majorHAnsi" w:cs="Arial"/>
          <w:sz w:val="18"/>
          <w:szCs w:val="18"/>
        </w:rPr>
        <w:t>v</w:t>
      </w:r>
      <w:r w:rsidR="00B10844">
        <w:rPr>
          <w:rFonts w:asciiTheme="majorHAnsi" w:hAnsiTheme="majorHAnsi" w:cs="Arial"/>
          <w:sz w:val="18"/>
          <w:szCs w:val="18"/>
        </w:rPr>
        <w:t> </w:t>
      </w:r>
      <w:r w:rsidR="00501DD6" w:rsidRPr="00104FFB">
        <w:rPr>
          <w:rFonts w:asciiTheme="majorHAnsi" w:hAnsiTheme="majorHAnsi" w:cs="Arial"/>
          <w:sz w:val="18"/>
          <w:szCs w:val="18"/>
        </w:rPr>
        <w:t>ISVZUS</w:t>
      </w:r>
      <w:r w:rsidR="00B10844">
        <w:rPr>
          <w:rFonts w:asciiTheme="majorHAnsi" w:hAnsiTheme="majorHAnsi" w:cs="Arial"/>
          <w:sz w:val="18"/>
          <w:szCs w:val="18"/>
        </w:rPr>
        <w:t>, oznámením o uzavření smlouvy</w:t>
      </w:r>
      <w:r w:rsidRPr="00104FFB">
        <w:rPr>
          <w:rFonts w:asciiTheme="majorHAnsi" w:hAnsiTheme="majorHAnsi" w:cs="Arial"/>
          <w:sz w:val="18"/>
          <w:szCs w:val="18"/>
        </w:rPr>
        <w:t xml:space="preserve"> nebo rozhodnutím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andanta o zrušení zadávacího řízení</w:t>
      </w:r>
      <w:r w:rsidR="00501DD6" w:rsidRPr="00104FFB">
        <w:rPr>
          <w:rFonts w:asciiTheme="majorHAnsi" w:hAnsiTheme="majorHAnsi" w:cs="Arial"/>
          <w:sz w:val="18"/>
          <w:szCs w:val="18"/>
        </w:rPr>
        <w:t xml:space="preserve"> a uveřejněním zrušení zadávacího řízení </w:t>
      </w:r>
      <w:r w:rsidR="003F419F" w:rsidRPr="00104FFB">
        <w:rPr>
          <w:rFonts w:asciiTheme="majorHAnsi" w:hAnsiTheme="majorHAnsi" w:cs="Arial"/>
          <w:sz w:val="18"/>
          <w:szCs w:val="18"/>
        </w:rPr>
        <w:t>v</w:t>
      </w:r>
      <w:r w:rsidR="00B10844">
        <w:rPr>
          <w:rFonts w:asciiTheme="majorHAnsi" w:hAnsiTheme="majorHAnsi" w:cs="Arial"/>
          <w:sz w:val="18"/>
          <w:szCs w:val="18"/>
        </w:rPr>
        <w:t> </w:t>
      </w:r>
      <w:r w:rsidR="00501DD6" w:rsidRPr="00104FFB">
        <w:rPr>
          <w:rFonts w:asciiTheme="majorHAnsi" w:hAnsiTheme="majorHAnsi" w:cs="Arial"/>
          <w:sz w:val="18"/>
          <w:szCs w:val="18"/>
        </w:rPr>
        <w:t>ISVZUS</w:t>
      </w:r>
      <w:r w:rsidR="00B10844">
        <w:rPr>
          <w:rFonts w:asciiTheme="majorHAnsi" w:hAnsiTheme="majorHAnsi" w:cs="Arial"/>
          <w:sz w:val="18"/>
          <w:szCs w:val="18"/>
        </w:rPr>
        <w:t>, vždy dle typu řízení, dle ustanovení článku II., odstavce 2. této smlouvy.</w:t>
      </w:r>
      <w:r w:rsidR="002C0C44">
        <w:rPr>
          <w:rFonts w:asciiTheme="majorHAnsi" w:hAnsiTheme="majorHAnsi" w:cs="Arial"/>
          <w:sz w:val="18"/>
          <w:szCs w:val="18"/>
        </w:rPr>
        <w:t xml:space="preserve"> U zadávacích řízení dle zákona je to </w:t>
      </w:r>
      <w:r w:rsidR="007C62AF">
        <w:rPr>
          <w:rFonts w:asciiTheme="majorHAnsi" w:hAnsiTheme="majorHAnsi" w:cs="Arial"/>
          <w:sz w:val="18"/>
          <w:szCs w:val="18"/>
        </w:rPr>
        <w:t xml:space="preserve">Oznámení o zadání zakázky v ISVZUS, Oznámení o uzavření smlouvy, případně Rozhodnutí o zrušení zadávacího řízení. U zakázek malého rozsahu zadávaných mimo režim zákona je to Oznámení o uzavření smlouvy, případně Rozhodnutí o zrušení zadávacího řízení. 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Mandatář je povinen řídit se pokyny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andanta a po</w:t>
      </w:r>
      <w:r w:rsidR="00930839" w:rsidRPr="00104FFB">
        <w:rPr>
          <w:rFonts w:asciiTheme="majorHAnsi" w:hAnsiTheme="majorHAnsi" w:cs="Arial"/>
          <w:sz w:val="18"/>
          <w:szCs w:val="18"/>
        </w:rPr>
        <w:t>stupovat s odbornou péčí</w:t>
      </w:r>
      <w:r w:rsidRPr="00104FFB">
        <w:rPr>
          <w:rFonts w:asciiTheme="majorHAnsi" w:hAnsiTheme="majorHAnsi" w:cs="Arial"/>
          <w:sz w:val="18"/>
          <w:szCs w:val="18"/>
        </w:rPr>
        <w:t xml:space="preserve"> a v souladu se zájmy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andanta.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Mandatář je povinen oznámit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 xml:space="preserve">andantovi všechny okolnosti, které </w:t>
      </w:r>
      <w:r w:rsidR="00B10844">
        <w:rPr>
          <w:rFonts w:asciiTheme="majorHAnsi" w:hAnsiTheme="majorHAnsi" w:cs="Arial"/>
          <w:sz w:val="18"/>
          <w:szCs w:val="18"/>
        </w:rPr>
        <w:t xml:space="preserve">zjistil při plnění této smlouvy, </w:t>
      </w:r>
      <w:r w:rsidRPr="00104FFB">
        <w:rPr>
          <w:rFonts w:asciiTheme="majorHAnsi" w:hAnsiTheme="majorHAnsi" w:cs="Arial"/>
          <w:sz w:val="18"/>
          <w:szCs w:val="18"/>
        </w:rPr>
        <w:t xml:space="preserve">a mohou mít vliv na změnu pokynu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andanta.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Mandant je povinen oznámit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andatáři neprodleně všechny okolnosti, které mohou mít vliv na průběh veřejné zakázky v zadávacím řízení.</w:t>
      </w:r>
    </w:p>
    <w:p w:rsidR="004E5776" w:rsidRPr="00104FFB" w:rsidRDefault="004E577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V případě, že pokyny nebo zájmy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 xml:space="preserve">andanta budou v rozporu s touto smlouvou </w:t>
      </w:r>
      <w:r w:rsidR="00501DD6" w:rsidRPr="00104FFB">
        <w:rPr>
          <w:rFonts w:asciiTheme="majorHAnsi" w:hAnsiTheme="majorHAnsi" w:cs="Arial"/>
          <w:sz w:val="18"/>
          <w:szCs w:val="18"/>
        </w:rPr>
        <w:t>nebo</w:t>
      </w:r>
      <w:r w:rsidRPr="00104FFB">
        <w:rPr>
          <w:rFonts w:asciiTheme="majorHAnsi" w:hAnsiTheme="majorHAnsi" w:cs="Arial"/>
          <w:sz w:val="18"/>
          <w:szCs w:val="18"/>
        </w:rPr>
        <w:t xml:space="preserve"> zákonem, je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 xml:space="preserve">andatář povinen 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andanta na tuto skutečnost upozornit.</w:t>
      </w:r>
    </w:p>
    <w:p w:rsidR="004E5776" w:rsidRPr="00104FFB" w:rsidRDefault="00CD5F83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Mandatář je povinen předat m</w:t>
      </w:r>
      <w:r w:rsidR="004E5776" w:rsidRPr="00104FFB">
        <w:rPr>
          <w:rFonts w:asciiTheme="majorHAnsi" w:hAnsiTheme="majorHAnsi" w:cs="Arial"/>
          <w:sz w:val="18"/>
          <w:szCs w:val="18"/>
        </w:rPr>
        <w:t>andantovi věci, které za něho převzal při plnění této smlouvy.</w:t>
      </w:r>
    </w:p>
    <w:p w:rsidR="00522EA0" w:rsidRPr="00104FFB" w:rsidRDefault="00522EA0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Mandatář je oprávněn provádět část činností prostřednictvím třetích osob, např. vyhotovení odborných a znaleckých posudků pro posouzení a hodnocení nabídek; tyto osoby musí splňova</w:t>
      </w:r>
      <w:r w:rsidR="00AC070E" w:rsidRPr="00104FFB">
        <w:rPr>
          <w:rFonts w:asciiTheme="majorHAnsi" w:hAnsiTheme="majorHAnsi" w:cs="Arial"/>
          <w:sz w:val="18"/>
          <w:szCs w:val="18"/>
        </w:rPr>
        <w:t xml:space="preserve">t požadavek nepodjatosti podle </w:t>
      </w:r>
      <w:r w:rsidRPr="00104FFB">
        <w:rPr>
          <w:rFonts w:asciiTheme="majorHAnsi" w:hAnsiTheme="majorHAnsi" w:cs="Arial"/>
          <w:sz w:val="18"/>
          <w:szCs w:val="18"/>
        </w:rPr>
        <w:t>§ 74 odst. 7 zákona a nesmí se účastnit příslušného řízení. Využití třetích osob je podmíněno písemným souhlasem mandanta.</w:t>
      </w:r>
    </w:p>
    <w:p w:rsidR="004E5776" w:rsidRPr="00104FFB" w:rsidRDefault="00501DD6" w:rsidP="004E577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 xml:space="preserve">Mandant uděluje </w:t>
      </w:r>
      <w:r w:rsidR="00BA7578" w:rsidRPr="00104FFB">
        <w:rPr>
          <w:rFonts w:asciiTheme="majorHAnsi" w:hAnsiTheme="majorHAnsi" w:cs="Arial"/>
          <w:color w:val="000000"/>
          <w:sz w:val="18"/>
          <w:szCs w:val="18"/>
        </w:rPr>
        <w:t xml:space="preserve">mandatáři 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>k právním a dalším úkonům nezbytným k</w:t>
      </w:r>
      <w:r w:rsidR="00BA7578" w:rsidRPr="00104FFB">
        <w:rPr>
          <w:rFonts w:asciiTheme="majorHAnsi" w:hAnsiTheme="majorHAnsi" w:cs="Arial"/>
          <w:color w:val="000000"/>
          <w:sz w:val="18"/>
          <w:szCs w:val="18"/>
        </w:rPr>
        <w:t>e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> </w:t>
      </w:r>
      <w:r w:rsidR="00BA7578" w:rsidRPr="00104FFB">
        <w:rPr>
          <w:rFonts w:asciiTheme="majorHAnsi" w:hAnsiTheme="majorHAnsi" w:cs="Arial"/>
          <w:color w:val="000000"/>
          <w:sz w:val="18"/>
          <w:szCs w:val="18"/>
        </w:rPr>
        <w:t>s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 xml:space="preserve">plnění předmětu </w:t>
      </w:r>
      <w:r w:rsidRPr="00104FFB">
        <w:rPr>
          <w:rFonts w:asciiTheme="majorHAnsi" w:hAnsiTheme="majorHAnsi" w:cs="Arial"/>
          <w:sz w:val="18"/>
          <w:szCs w:val="18"/>
        </w:rPr>
        <w:t>této smlouvy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 xml:space="preserve"> plnou moc, která je nedílnou součástí </w:t>
      </w:r>
      <w:r w:rsidR="001061EA" w:rsidRPr="00104FFB">
        <w:rPr>
          <w:rFonts w:asciiTheme="majorHAnsi" w:hAnsiTheme="majorHAnsi" w:cs="Arial"/>
          <w:color w:val="000000"/>
          <w:sz w:val="18"/>
          <w:szCs w:val="18"/>
        </w:rPr>
        <w:t xml:space="preserve">této 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>smlouvy.</w:t>
      </w:r>
      <w:r w:rsidR="004E5776"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BA7578" w:rsidRPr="00104FFB">
        <w:rPr>
          <w:rFonts w:asciiTheme="majorHAnsi" w:hAnsiTheme="majorHAnsi" w:cs="Arial"/>
          <w:color w:val="000000"/>
          <w:sz w:val="18"/>
          <w:szCs w:val="18"/>
        </w:rPr>
        <w:t>Mandatář plnou moc v celém rozsahu přijímá.</w:t>
      </w:r>
    </w:p>
    <w:p w:rsidR="00155397" w:rsidRPr="00104FFB" w:rsidRDefault="00155397" w:rsidP="001F3BC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Za mandanta je v technických záležitostech týkajících se předmětu </w:t>
      </w:r>
      <w:r w:rsidRPr="00B10844">
        <w:rPr>
          <w:rFonts w:asciiTheme="majorHAnsi" w:hAnsiTheme="majorHAnsi" w:cs="Arial"/>
          <w:bCs/>
          <w:sz w:val="18"/>
          <w:szCs w:val="18"/>
        </w:rPr>
        <w:t>této smlouvy</w:t>
      </w:r>
      <w:r w:rsidRPr="00104FFB">
        <w:rPr>
          <w:rFonts w:asciiTheme="majorHAnsi" w:hAnsiTheme="majorHAnsi" w:cs="Arial"/>
          <w:sz w:val="18"/>
          <w:szCs w:val="18"/>
        </w:rPr>
        <w:t xml:space="preserve"> (specifikace, podpisy předávacích protokolů, apod.) oprávněn</w:t>
      </w:r>
      <w:r w:rsidR="008D30B9" w:rsidRPr="00104FFB">
        <w:rPr>
          <w:rFonts w:asciiTheme="majorHAnsi" w:hAnsiTheme="majorHAnsi" w:cs="Arial"/>
          <w:sz w:val="18"/>
          <w:szCs w:val="18"/>
        </w:rPr>
        <w:t xml:space="preserve"> s mandatářem</w:t>
      </w:r>
      <w:r w:rsidRPr="00104FFB">
        <w:rPr>
          <w:rFonts w:asciiTheme="majorHAnsi" w:hAnsiTheme="majorHAnsi" w:cs="Arial"/>
          <w:sz w:val="18"/>
          <w:szCs w:val="18"/>
        </w:rPr>
        <w:t xml:space="preserve"> jednat </w:t>
      </w:r>
      <w:r w:rsidR="00FD05FF" w:rsidRPr="00104FFB">
        <w:rPr>
          <w:rFonts w:asciiTheme="majorHAnsi" w:hAnsiTheme="majorHAnsi" w:cs="Arial"/>
          <w:sz w:val="18"/>
          <w:szCs w:val="18"/>
        </w:rPr>
        <w:t>pověřený zástupce:</w:t>
      </w:r>
      <w:r w:rsidR="00F14222"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1F3BCE" w:rsidRPr="00104FFB">
        <w:rPr>
          <w:rFonts w:asciiTheme="majorHAnsi" w:hAnsiTheme="majorHAnsi" w:cs="Arial"/>
          <w:sz w:val="18"/>
          <w:szCs w:val="18"/>
        </w:rPr>
        <w:t>NTP pan Jiří Chrástek, Bílovecká nemocnice, a.s., 17. listopadu 538, 743 01 Bílovec, telefon: +420 602 557 723, +420 556 771 777, e-mail: jiri.chrastek@nvb.cz</w:t>
      </w:r>
      <w:r w:rsidR="00715207" w:rsidRPr="00104FFB">
        <w:rPr>
          <w:rFonts w:asciiTheme="majorHAnsi" w:hAnsiTheme="majorHAnsi" w:cs="Arial"/>
          <w:sz w:val="18"/>
          <w:szCs w:val="18"/>
        </w:rPr>
        <w:t>.</w:t>
      </w:r>
    </w:p>
    <w:p w:rsidR="00BA7578" w:rsidRPr="00104FFB" w:rsidRDefault="00BA7578" w:rsidP="00BA7578">
      <w:pPr>
        <w:pStyle w:val="Nadpis2"/>
        <w:rPr>
          <w:rFonts w:asciiTheme="majorHAnsi" w:hAnsiTheme="majorHAnsi"/>
          <w:sz w:val="18"/>
          <w:szCs w:val="18"/>
        </w:rPr>
      </w:pPr>
    </w:p>
    <w:p w:rsidR="00BA7578" w:rsidRPr="00104FFB" w:rsidRDefault="00BA7578" w:rsidP="00BA7578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Doba plnění</w:t>
      </w:r>
      <w:r w:rsidR="00B54D4A">
        <w:rPr>
          <w:rFonts w:asciiTheme="majorHAnsi" w:hAnsiTheme="majorHAnsi"/>
          <w:sz w:val="18"/>
          <w:szCs w:val="18"/>
        </w:rPr>
        <w:t xml:space="preserve"> – dodací podmínky</w:t>
      </w:r>
      <w:r w:rsidR="009C42F1">
        <w:rPr>
          <w:rFonts w:asciiTheme="majorHAnsi" w:hAnsiTheme="majorHAnsi"/>
          <w:sz w:val="18"/>
          <w:szCs w:val="18"/>
        </w:rPr>
        <w:t>, místo plnění</w:t>
      </w:r>
    </w:p>
    <w:p w:rsidR="00696FB7" w:rsidRPr="00104FFB" w:rsidRDefault="00696FB7" w:rsidP="00696FB7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Práce na realizaci předmětu smlouvy dle čl. I</w:t>
      </w:r>
      <w:r w:rsidR="00BB2FAE" w:rsidRPr="00104FFB">
        <w:rPr>
          <w:rFonts w:asciiTheme="majorHAnsi" w:hAnsiTheme="majorHAnsi" w:cs="Arial"/>
          <w:sz w:val="18"/>
          <w:szCs w:val="18"/>
        </w:rPr>
        <w:t>I</w:t>
      </w:r>
      <w:r w:rsidRPr="00104FFB">
        <w:rPr>
          <w:rFonts w:asciiTheme="majorHAnsi" w:hAnsiTheme="majorHAnsi" w:cs="Arial"/>
          <w:sz w:val="18"/>
          <w:szCs w:val="18"/>
        </w:rPr>
        <w:t>. této smlouvy budou zahájeny ihned po nabytí účinnosti této smlouvy.</w:t>
      </w:r>
    </w:p>
    <w:p w:rsidR="00292B80" w:rsidRDefault="00BA7578" w:rsidP="00B1084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Mandatář se zavazuje splnit své povinnosti vyplývající z této smlouvy, a to v termínech v souladu se zákonem a v termínech dohodnutých s </w:t>
      </w:r>
      <w:r w:rsidR="00CD5F83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andantem.</w:t>
      </w:r>
    </w:p>
    <w:p w:rsidR="00B54D4A" w:rsidRDefault="00B54D4A" w:rsidP="00B10844">
      <w:pPr>
        <w:pStyle w:val="Zkladntextodsazen-sl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Jednotlivé zakázky budou připravovány na základě písemného pokynu/objednávky mandanta mandatáři. Na objednávce/písemném pokynu bude uveden termín odevzdání finální verze zadávací dokumentace mandantovi nebo uveden termín, do kdy, od provedení objednávky, musí být zahájeno zadávací řízení.</w:t>
      </w:r>
    </w:p>
    <w:p w:rsidR="009C42F1" w:rsidRPr="00B10844" w:rsidRDefault="009C42F1" w:rsidP="00B10844">
      <w:pPr>
        <w:pStyle w:val="Zkladntextodsazen-sl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Místem plnění je Bílovecká nemocnice, a.s., </w:t>
      </w:r>
      <w:r w:rsidRPr="00104FFB">
        <w:rPr>
          <w:rFonts w:asciiTheme="majorHAnsi" w:hAnsiTheme="majorHAnsi" w:cs="Arial"/>
          <w:sz w:val="18"/>
          <w:szCs w:val="18"/>
        </w:rPr>
        <w:t>17. listopadu 538, 743 01 Bílovec</w:t>
      </w:r>
      <w:r>
        <w:rPr>
          <w:rFonts w:asciiTheme="majorHAnsi" w:hAnsiTheme="majorHAnsi" w:cs="Arial"/>
          <w:sz w:val="18"/>
          <w:szCs w:val="18"/>
        </w:rPr>
        <w:t>.</w:t>
      </w:r>
    </w:p>
    <w:p w:rsidR="00501DD6" w:rsidRPr="00104FFB" w:rsidRDefault="00501DD6" w:rsidP="00BA7578">
      <w:pPr>
        <w:pStyle w:val="Nadpis2"/>
        <w:rPr>
          <w:rFonts w:asciiTheme="majorHAnsi" w:hAnsiTheme="majorHAnsi"/>
          <w:sz w:val="18"/>
          <w:szCs w:val="18"/>
        </w:rPr>
      </w:pPr>
    </w:p>
    <w:p w:rsidR="00BA7578" w:rsidRPr="00104FFB" w:rsidRDefault="00BA7578" w:rsidP="00BA7578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Úplata</w:t>
      </w:r>
      <w:r w:rsidR="003D75AF" w:rsidRPr="00104FFB">
        <w:rPr>
          <w:rFonts w:asciiTheme="majorHAnsi" w:hAnsiTheme="majorHAnsi"/>
          <w:sz w:val="18"/>
          <w:szCs w:val="18"/>
        </w:rPr>
        <w:t xml:space="preserve"> – cena díla</w:t>
      </w:r>
    </w:p>
    <w:p w:rsidR="00292B80" w:rsidRPr="00E05B19" w:rsidRDefault="00BA7578" w:rsidP="00E05B19">
      <w:pPr>
        <w:pStyle w:val="Zkladntextodsazen-slo"/>
        <w:numPr>
          <w:ilvl w:val="0"/>
          <w:numId w:val="0"/>
        </w:numPr>
        <w:ind w:left="284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se dohodly, že úplata za splnění předmětu dle čl. I</w:t>
      </w:r>
      <w:r w:rsidR="008D30B9" w:rsidRPr="00104FFB">
        <w:rPr>
          <w:rFonts w:asciiTheme="majorHAnsi" w:hAnsiTheme="majorHAnsi" w:cs="Arial"/>
          <w:sz w:val="18"/>
          <w:szCs w:val="18"/>
        </w:rPr>
        <w:t>I</w:t>
      </w:r>
      <w:r w:rsidR="00292B80" w:rsidRPr="00104FFB">
        <w:rPr>
          <w:rFonts w:asciiTheme="majorHAnsi" w:hAnsiTheme="majorHAnsi" w:cs="Arial"/>
          <w:sz w:val="18"/>
          <w:szCs w:val="18"/>
        </w:rPr>
        <w:t>. této smlouvy činí:</w:t>
      </w:r>
    </w:p>
    <w:p w:rsidR="00292B80" w:rsidRPr="00104FFB" w:rsidRDefault="00292B80" w:rsidP="00292B80">
      <w:pPr>
        <w:pStyle w:val="Zkladntextodsazen-slo"/>
        <w:numPr>
          <w:ilvl w:val="0"/>
          <w:numId w:val="0"/>
        </w:numPr>
        <w:ind w:left="284"/>
        <w:rPr>
          <w:rFonts w:asciiTheme="majorHAnsi" w:hAnsiTheme="majorHAnsi" w:cs="Arial"/>
          <w:b/>
          <w:iCs/>
          <w:sz w:val="18"/>
          <w:szCs w:val="18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3637"/>
        <w:gridCol w:w="2384"/>
        <w:gridCol w:w="2361"/>
      </w:tblGrid>
      <w:tr w:rsidR="00E172AB" w:rsidRPr="00104FFB" w:rsidTr="00E172AB">
        <w:trPr>
          <w:trHeight w:val="383"/>
        </w:trPr>
        <w:tc>
          <w:tcPr>
            <w:tcW w:w="1266" w:type="dxa"/>
            <w:shd w:val="clear" w:color="auto" w:fill="B6DDE8" w:themeFill="accent5" w:themeFillTint="66"/>
            <w:vAlign w:val="center"/>
          </w:tcPr>
          <w:p w:rsidR="00E172AB" w:rsidRPr="00E172AB" w:rsidRDefault="00E172AB" w:rsidP="00E172AB">
            <w:pPr>
              <w:suppressAutoHyphens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72AB">
              <w:rPr>
                <w:rFonts w:ascii="Cambria" w:hAnsi="Cambria"/>
                <w:b/>
                <w:sz w:val="18"/>
                <w:szCs w:val="18"/>
              </w:rPr>
              <w:t>pořadové číslo</w:t>
            </w:r>
          </w:p>
        </w:tc>
        <w:tc>
          <w:tcPr>
            <w:tcW w:w="3637" w:type="dxa"/>
            <w:shd w:val="clear" w:color="auto" w:fill="B6DDE8" w:themeFill="accent5" w:themeFillTint="66"/>
            <w:vAlign w:val="center"/>
          </w:tcPr>
          <w:p w:rsidR="00E172AB" w:rsidRPr="00E172AB" w:rsidRDefault="00E172AB" w:rsidP="00E172AB">
            <w:pPr>
              <w:suppressAutoHyphens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E172AB">
              <w:rPr>
                <w:rFonts w:ascii="Cambria" w:hAnsi="Cambria"/>
                <w:b/>
                <w:sz w:val="18"/>
                <w:szCs w:val="18"/>
              </w:rPr>
              <w:t>označení zakázky</w:t>
            </w:r>
          </w:p>
        </w:tc>
        <w:tc>
          <w:tcPr>
            <w:tcW w:w="2384" w:type="dxa"/>
            <w:shd w:val="clear" w:color="auto" w:fill="B6DDE8" w:themeFill="accent5" w:themeFillTint="66"/>
            <w:vAlign w:val="center"/>
          </w:tcPr>
          <w:p w:rsidR="00E172AB" w:rsidRPr="00E172AB" w:rsidRDefault="00E172AB" w:rsidP="00E172AB">
            <w:pPr>
              <w:suppressAutoHyphens/>
              <w:jc w:val="center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cena</w:t>
            </w: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 xml:space="preserve"> zakázky v Kč</w:t>
            </w: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</w:rPr>
              <w:t xml:space="preserve"> bez DPH</w:t>
            </w:r>
          </w:p>
        </w:tc>
        <w:tc>
          <w:tcPr>
            <w:tcW w:w="2361" w:type="dxa"/>
            <w:shd w:val="clear" w:color="auto" w:fill="B6DDE8" w:themeFill="accent5" w:themeFillTint="66"/>
            <w:vAlign w:val="center"/>
          </w:tcPr>
          <w:p w:rsidR="00E172AB" w:rsidRPr="00E172AB" w:rsidRDefault="00E172AB" w:rsidP="00E172AB">
            <w:pPr>
              <w:suppressAutoHyphens/>
              <w:jc w:val="center"/>
              <w:rPr>
                <w:rFonts w:asciiTheme="majorHAnsi" w:hAnsiTheme="majorHAnsi" w:cs="Arial"/>
                <w:b/>
                <w:iCs/>
                <w:sz w:val="18"/>
                <w:szCs w:val="18"/>
              </w:rPr>
            </w:pP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cena</w:t>
            </w: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>zakázky</w:t>
            </w: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 xml:space="preserve"> v Kč</w:t>
            </w:r>
            <w:proofErr w:type="gramEnd"/>
            <w:r>
              <w:rPr>
                <w:rFonts w:asciiTheme="majorHAnsi" w:hAnsiTheme="majorHAnsi" w:cs="Arial"/>
                <w:b/>
                <w:iCs/>
                <w:sz w:val="18"/>
                <w:szCs w:val="18"/>
              </w:rPr>
              <w:t xml:space="preserve"> </w:t>
            </w: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</w:rPr>
              <w:t>včetně DPH</w:t>
            </w:r>
          </w:p>
        </w:tc>
      </w:tr>
      <w:tr w:rsidR="00E172AB" w:rsidRPr="00104FFB" w:rsidTr="00E172AB">
        <w:trPr>
          <w:trHeight w:val="383"/>
        </w:trPr>
        <w:tc>
          <w:tcPr>
            <w:tcW w:w="1266" w:type="dxa"/>
            <w:vAlign w:val="center"/>
          </w:tcPr>
          <w:p w:rsidR="00E172AB" w:rsidRPr="00104FFB" w:rsidRDefault="00E172AB" w:rsidP="00421906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zakázka č. 1</w:t>
            </w:r>
          </w:p>
        </w:tc>
        <w:tc>
          <w:tcPr>
            <w:tcW w:w="3637" w:type="dxa"/>
            <w:vAlign w:val="center"/>
          </w:tcPr>
          <w:p w:rsidR="00E172AB" w:rsidRPr="00104FFB" w:rsidRDefault="00E172AB" w:rsidP="00421906">
            <w:pPr>
              <w:suppressAutoHyphens/>
              <w:rPr>
                <w:rFonts w:asciiTheme="majorHAnsi" w:hAnsiTheme="majorHAnsi" w:cs="Arial"/>
                <w:sz w:val="18"/>
                <w:szCs w:val="18"/>
              </w:rPr>
            </w:pPr>
            <w:r w:rsidRPr="00104FFB">
              <w:rPr>
                <w:rFonts w:ascii="Cambria" w:hAnsi="Cambria"/>
                <w:sz w:val="18"/>
                <w:szCs w:val="18"/>
              </w:rPr>
              <w:t xml:space="preserve">veřejná </w:t>
            </w:r>
            <w:r>
              <w:rPr>
                <w:rFonts w:ascii="Cambria" w:hAnsi="Cambria"/>
                <w:sz w:val="18"/>
                <w:szCs w:val="18"/>
              </w:rPr>
              <w:t xml:space="preserve">zakázka na stavební práce, </w:t>
            </w:r>
            <w:r w:rsidRPr="00104FFB">
              <w:rPr>
                <w:rFonts w:ascii="Cambria" w:hAnsi="Cambria"/>
                <w:sz w:val="18"/>
                <w:szCs w:val="18"/>
              </w:rPr>
              <w:t>zadána v otevřeném podlimitním řízení dle zákona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Pr="00104FFB">
              <w:rPr>
                <w:rFonts w:ascii="Cambria" w:hAnsi="Cambria"/>
                <w:sz w:val="18"/>
                <w:szCs w:val="18"/>
              </w:rPr>
              <w:t xml:space="preserve"> „MODERNIZACE PROSTOR PRO ZKVALITNĚNÍ PÉČE O DLOUHODOBĚ NEMOCNÉ V BÍLOVECKÉ NEMOCNICI, a.s.“</w:t>
            </w:r>
          </w:p>
        </w:tc>
        <w:tc>
          <w:tcPr>
            <w:tcW w:w="2384" w:type="dxa"/>
            <w:vAlign w:val="center"/>
          </w:tcPr>
          <w:p w:rsidR="00E172AB" w:rsidRPr="00104FFB" w:rsidRDefault="00E172AB" w:rsidP="00421906">
            <w:pPr>
              <w:suppressAutoHyphens/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421906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Kč bez DPH</w:t>
            </w:r>
          </w:p>
        </w:tc>
        <w:tc>
          <w:tcPr>
            <w:tcW w:w="2361" w:type="dxa"/>
            <w:vAlign w:val="center"/>
          </w:tcPr>
          <w:p w:rsidR="00E172AB" w:rsidRPr="00421906" w:rsidRDefault="00E172AB" w:rsidP="00E172AB">
            <w:pPr>
              <w:suppressAutoHyphens/>
              <w:jc w:val="right"/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</w:pPr>
            <w:r w:rsidRPr="00421906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Kč </w:t>
            </w:r>
            <w:r>
              <w:rPr>
                <w:rFonts w:asciiTheme="majorHAnsi" w:hAnsiTheme="majorHAnsi" w:cs="Arial"/>
                <w:sz w:val="18"/>
                <w:szCs w:val="18"/>
              </w:rPr>
              <w:t>včetně</w:t>
            </w: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DPH</w:t>
            </w:r>
          </w:p>
        </w:tc>
      </w:tr>
      <w:tr w:rsidR="00E172AB" w:rsidRPr="00104FFB" w:rsidTr="00E172AB">
        <w:trPr>
          <w:trHeight w:val="383"/>
        </w:trPr>
        <w:tc>
          <w:tcPr>
            <w:tcW w:w="1266" w:type="dxa"/>
            <w:vAlign w:val="center"/>
          </w:tcPr>
          <w:p w:rsidR="00E172AB" w:rsidRDefault="00E172AB" w:rsidP="00421906">
            <w:pPr>
              <w:jc w:val="center"/>
            </w:pPr>
            <w:r w:rsidRPr="002A6C13">
              <w:rPr>
                <w:rFonts w:ascii="Cambria" w:hAnsi="Cambria"/>
                <w:sz w:val="18"/>
                <w:szCs w:val="18"/>
              </w:rPr>
              <w:t xml:space="preserve">zakázka č. </w:t>
            </w: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3637" w:type="dxa"/>
            <w:vAlign w:val="center"/>
          </w:tcPr>
          <w:p w:rsidR="00E172AB" w:rsidRPr="00104FFB" w:rsidRDefault="00E172AB" w:rsidP="00421906">
            <w:pPr>
              <w:suppressAutoHyphens/>
              <w:rPr>
                <w:rFonts w:asciiTheme="majorHAnsi" w:hAnsiTheme="majorHAnsi" w:cs="Arial"/>
                <w:sz w:val="18"/>
                <w:szCs w:val="18"/>
              </w:rPr>
            </w:pPr>
            <w:r w:rsidRPr="00104FFB">
              <w:rPr>
                <w:rFonts w:ascii="Cambria" w:hAnsi="Cambria"/>
                <w:sz w:val="18"/>
                <w:szCs w:val="18"/>
              </w:rPr>
              <w:t>veřejná zakázka na dodávky</w:t>
            </w:r>
            <w:r>
              <w:rPr>
                <w:rFonts w:ascii="Cambria" w:hAnsi="Cambria"/>
                <w:sz w:val="18"/>
                <w:szCs w:val="18"/>
              </w:rPr>
              <w:t>,</w:t>
            </w:r>
            <w:r w:rsidRPr="00104FFB">
              <w:rPr>
                <w:rFonts w:ascii="Cambria" w:hAnsi="Cambria"/>
                <w:sz w:val="18"/>
                <w:szCs w:val="18"/>
              </w:rPr>
              <w:t xml:space="preserve"> zadána v otevřeném na</w:t>
            </w:r>
            <w:r>
              <w:rPr>
                <w:rFonts w:ascii="Cambria" w:hAnsi="Cambria"/>
                <w:sz w:val="18"/>
                <w:szCs w:val="18"/>
              </w:rPr>
              <w:t>dlimitním řízení dle zákona</w:t>
            </w:r>
            <w:r w:rsidRPr="00104FFB">
              <w:rPr>
                <w:rFonts w:ascii="Cambria" w:hAnsi="Cambria"/>
                <w:sz w:val="18"/>
                <w:szCs w:val="18"/>
              </w:rPr>
              <w:t>: „MODERNIZACE PROSTOR PRO ZKVALITNĚNÍ PÉČE O DLOUHODOBĚ NEMOCNÉ V BÍLOVECKÉ NEMOCNICI, a.s. – vybavení rehabilitace“</w:t>
            </w:r>
          </w:p>
        </w:tc>
        <w:tc>
          <w:tcPr>
            <w:tcW w:w="2384" w:type="dxa"/>
            <w:vAlign w:val="center"/>
          </w:tcPr>
          <w:p w:rsidR="00E172AB" w:rsidRDefault="00E172AB" w:rsidP="00421906">
            <w:pPr>
              <w:jc w:val="right"/>
            </w:pPr>
            <w:r w:rsidRPr="006C760C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6C760C">
              <w:rPr>
                <w:rFonts w:asciiTheme="majorHAnsi" w:hAnsiTheme="majorHAnsi" w:cs="Arial"/>
                <w:sz w:val="18"/>
                <w:szCs w:val="18"/>
              </w:rPr>
              <w:t xml:space="preserve"> Kč bez DPH</w:t>
            </w:r>
          </w:p>
        </w:tc>
        <w:tc>
          <w:tcPr>
            <w:tcW w:w="2361" w:type="dxa"/>
            <w:vAlign w:val="center"/>
          </w:tcPr>
          <w:p w:rsidR="00E172AB" w:rsidRDefault="00E172AB" w:rsidP="00E172AB">
            <w:pPr>
              <w:jc w:val="right"/>
            </w:pPr>
            <w:r w:rsidRPr="00DD3D65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DD3D65">
              <w:rPr>
                <w:rFonts w:asciiTheme="majorHAnsi" w:hAnsiTheme="majorHAnsi" w:cs="Arial"/>
                <w:sz w:val="18"/>
                <w:szCs w:val="18"/>
              </w:rPr>
              <w:t xml:space="preserve"> Kč včetně DPH</w:t>
            </w:r>
          </w:p>
        </w:tc>
      </w:tr>
      <w:tr w:rsidR="00E172AB" w:rsidRPr="00104FFB" w:rsidTr="00E172AB">
        <w:trPr>
          <w:trHeight w:val="383"/>
        </w:trPr>
        <w:tc>
          <w:tcPr>
            <w:tcW w:w="1266" w:type="dxa"/>
            <w:vAlign w:val="center"/>
          </w:tcPr>
          <w:p w:rsidR="00E172AB" w:rsidRDefault="00E172AB" w:rsidP="00421906">
            <w:pPr>
              <w:jc w:val="center"/>
            </w:pPr>
            <w:r w:rsidRPr="002A6C13">
              <w:rPr>
                <w:rFonts w:ascii="Cambria" w:hAnsi="Cambria"/>
                <w:sz w:val="18"/>
                <w:szCs w:val="18"/>
              </w:rPr>
              <w:t xml:space="preserve">zakázka č. </w:t>
            </w: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3637" w:type="dxa"/>
            <w:vAlign w:val="center"/>
          </w:tcPr>
          <w:p w:rsidR="00E172AB" w:rsidRDefault="00E172AB" w:rsidP="00421906">
            <w:r w:rsidRPr="00104FFB">
              <w:rPr>
                <w:rFonts w:ascii="Cambria" w:hAnsi="Cambria"/>
                <w:sz w:val="18"/>
                <w:szCs w:val="18"/>
              </w:rPr>
              <w:t>veřejná zakázka na dodávky, zadána v otevřeném nadlimitním řízení dle zákona: „MODERNIZACE PROSTOR PRO ZKVALITNĚNÍ PÉČE O DLOUHODOBĚ NEMOCNÉ V BÍLOVECKÉ NEMOCNICI, a.s. – mobiliář“</w:t>
            </w:r>
          </w:p>
        </w:tc>
        <w:tc>
          <w:tcPr>
            <w:tcW w:w="2384" w:type="dxa"/>
            <w:vAlign w:val="center"/>
          </w:tcPr>
          <w:p w:rsidR="00E172AB" w:rsidRDefault="00E172AB" w:rsidP="00421906">
            <w:pPr>
              <w:jc w:val="right"/>
            </w:pPr>
            <w:r w:rsidRPr="006C760C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6C760C">
              <w:rPr>
                <w:rFonts w:asciiTheme="majorHAnsi" w:hAnsiTheme="majorHAnsi" w:cs="Arial"/>
                <w:sz w:val="18"/>
                <w:szCs w:val="18"/>
              </w:rPr>
              <w:t xml:space="preserve"> Kč bez DPH</w:t>
            </w:r>
          </w:p>
        </w:tc>
        <w:tc>
          <w:tcPr>
            <w:tcW w:w="2361" w:type="dxa"/>
            <w:vAlign w:val="center"/>
          </w:tcPr>
          <w:p w:rsidR="00E172AB" w:rsidRDefault="00E172AB" w:rsidP="00E172AB">
            <w:pPr>
              <w:jc w:val="right"/>
            </w:pPr>
            <w:r w:rsidRPr="00DD3D65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DD3D65">
              <w:rPr>
                <w:rFonts w:asciiTheme="majorHAnsi" w:hAnsiTheme="majorHAnsi" w:cs="Arial"/>
                <w:sz w:val="18"/>
                <w:szCs w:val="18"/>
              </w:rPr>
              <w:t xml:space="preserve"> Kč včetně DPH</w:t>
            </w:r>
          </w:p>
        </w:tc>
      </w:tr>
      <w:tr w:rsidR="00E172AB" w:rsidRPr="00104FFB" w:rsidTr="00E172AB">
        <w:trPr>
          <w:trHeight w:val="383"/>
        </w:trPr>
        <w:tc>
          <w:tcPr>
            <w:tcW w:w="1266" w:type="dxa"/>
            <w:vAlign w:val="center"/>
          </w:tcPr>
          <w:p w:rsidR="00E172AB" w:rsidRDefault="00E172AB" w:rsidP="00421906">
            <w:pPr>
              <w:jc w:val="center"/>
            </w:pPr>
            <w:r w:rsidRPr="002A6C13">
              <w:rPr>
                <w:rFonts w:ascii="Cambria" w:hAnsi="Cambria"/>
                <w:sz w:val="18"/>
                <w:szCs w:val="18"/>
              </w:rPr>
              <w:t xml:space="preserve">zakázka č. </w:t>
            </w:r>
            <w:r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3637" w:type="dxa"/>
            <w:vAlign w:val="center"/>
          </w:tcPr>
          <w:p w:rsidR="00E172AB" w:rsidRDefault="00E172AB" w:rsidP="00421906">
            <w:r w:rsidRPr="00104FFB">
              <w:rPr>
                <w:rFonts w:ascii="Cambria" w:hAnsi="Cambria"/>
                <w:sz w:val="18"/>
                <w:szCs w:val="18"/>
              </w:rPr>
              <w:t>veřejná zakázka na dodávky, bude zadána v otevřeném nadlimitním řízení dle zákona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Pr="00104FFB">
              <w:rPr>
                <w:rFonts w:ascii="Cambria" w:hAnsi="Cambria"/>
                <w:sz w:val="18"/>
                <w:szCs w:val="18"/>
              </w:rPr>
              <w:t xml:space="preserve"> „MODERNIZACE PROSTOR PRO ZKVALITNĚNÍ PÉČE O DLOUHODOBĚ NEMOCNÉ V BÍLOVECKÉ NEMOCNICI, a.s. – vybavení ONP“</w:t>
            </w:r>
          </w:p>
        </w:tc>
        <w:tc>
          <w:tcPr>
            <w:tcW w:w="2384" w:type="dxa"/>
            <w:vAlign w:val="center"/>
          </w:tcPr>
          <w:p w:rsidR="00E172AB" w:rsidRDefault="00E172AB" w:rsidP="00421906">
            <w:pPr>
              <w:jc w:val="right"/>
            </w:pPr>
            <w:r w:rsidRPr="006C760C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6C760C">
              <w:rPr>
                <w:rFonts w:asciiTheme="majorHAnsi" w:hAnsiTheme="majorHAnsi" w:cs="Arial"/>
                <w:sz w:val="18"/>
                <w:szCs w:val="18"/>
              </w:rPr>
              <w:t xml:space="preserve"> Kč bez DPH</w:t>
            </w:r>
          </w:p>
        </w:tc>
        <w:tc>
          <w:tcPr>
            <w:tcW w:w="2361" w:type="dxa"/>
            <w:vAlign w:val="center"/>
          </w:tcPr>
          <w:p w:rsidR="00E172AB" w:rsidRDefault="00E172AB" w:rsidP="00E172AB">
            <w:pPr>
              <w:jc w:val="right"/>
            </w:pPr>
            <w:r w:rsidRPr="00DD3D65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DD3D65">
              <w:rPr>
                <w:rFonts w:asciiTheme="majorHAnsi" w:hAnsiTheme="majorHAnsi" w:cs="Arial"/>
                <w:sz w:val="18"/>
                <w:szCs w:val="18"/>
              </w:rPr>
              <w:t xml:space="preserve"> Kč včetně DPH</w:t>
            </w:r>
          </w:p>
        </w:tc>
      </w:tr>
      <w:tr w:rsidR="00E172AB" w:rsidRPr="00104FFB" w:rsidTr="00E172AB">
        <w:trPr>
          <w:trHeight w:val="383"/>
        </w:trPr>
        <w:tc>
          <w:tcPr>
            <w:tcW w:w="1266" w:type="dxa"/>
            <w:vAlign w:val="center"/>
          </w:tcPr>
          <w:p w:rsidR="00E172AB" w:rsidRDefault="00E172AB" w:rsidP="00421906">
            <w:pPr>
              <w:jc w:val="center"/>
            </w:pPr>
            <w:r w:rsidRPr="002A6C13">
              <w:rPr>
                <w:rFonts w:ascii="Cambria" w:hAnsi="Cambria"/>
                <w:sz w:val="18"/>
                <w:szCs w:val="18"/>
              </w:rPr>
              <w:t xml:space="preserve">zakázka č. </w:t>
            </w: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3637" w:type="dxa"/>
            <w:vAlign w:val="center"/>
          </w:tcPr>
          <w:p w:rsidR="00E172AB" w:rsidRDefault="00E172AB" w:rsidP="00E172AB">
            <w:r w:rsidRPr="00104FFB">
              <w:rPr>
                <w:rFonts w:ascii="Cambria" w:hAnsi="Cambria"/>
                <w:sz w:val="18"/>
                <w:szCs w:val="18"/>
              </w:rPr>
              <w:t>veřejná zakázka na služby, zadána jako zakázka malého rozsahu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 w:rsidRPr="00104FFB">
              <w:rPr>
                <w:rFonts w:ascii="Cambria" w:hAnsi="Cambria"/>
                <w:sz w:val="18"/>
                <w:szCs w:val="18"/>
              </w:rPr>
              <w:t>„MODERNIZACE PROSTOR PRO ZKVALITNĚNÍ PÉČE O DLOUHODOBĚ NEMOCNÉ V BÍLOVECKÉ NEMOCNICI, a.s. – školení</w:t>
            </w:r>
            <w:r>
              <w:rPr>
                <w:rFonts w:ascii="Cambria" w:hAnsi="Cambria"/>
                <w:sz w:val="18"/>
                <w:szCs w:val="18"/>
              </w:rPr>
              <w:t>“</w:t>
            </w:r>
          </w:p>
        </w:tc>
        <w:tc>
          <w:tcPr>
            <w:tcW w:w="2384" w:type="dxa"/>
            <w:vAlign w:val="center"/>
          </w:tcPr>
          <w:p w:rsidR="00E172AB" w:rsidRDefault="00E172AB" w:rsidP="00421906">
            <w:pPr>
              <w:jc w:val="right"/>
            </w:pPr>
            <w:r w:rsidRPr="006C760C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6C760C">
              <w:rPr>
                <w:rFonts w:asciiTheme="majorHAnsi" w:hAnsiTheme="majorHAnsi" w:cs="Arial"/>
                <w:sz w:val="18"/>
                <w:szCs w:val="18"/>
              </w:rPr>
              <w:t xml:space="preserve"> Kč bez DPH</w:t>
            </w:r>
          </w:p>
        </w:tc>
        <w:tc>
          <w:tcPr>
            <w:tcW w:w="2361" w:type="dxa"/>
            <w:vAlign w:val="center"/>
          </w:tcPr>
          <w:p w:rsidR="00E172AB" w:rsidRDefault="00E172AB" w:rsidP="00E172AB">
            <w:pPr>
              <w:jc w:val="right"/>
            </w:pPr>
            <w:r w:rsidRPr="00DD3D65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DD3D65">
              <w:rPr>
                <w:rFonts w:asciiTheme="majorHAnsi" w:hAnsiTheme="majorHAnsi" w:cs="Arial"/>
                <w:sz w:val="18"/>
                <w:szCs w:val="18"/>
              </w:rPr>
              <w:t xml:space="preserve"> Kč včetně DPH</w:t>
            </w:r>
          </w:p>
        </w:tc>
      </w:tr>
      <w:tr w:rsidR="00E172AB" w:rsidRPr="00104FFB" w:rsidTr="00E172AB">
        <w:trPr>
          <w:trHeight w:val="383"/>
        </w:trPr>
        <w:tc>
          <w:tcPr>
            <w:tcW w:w="1266" w:type="dxa"/>
            <w:vAlign w:val="center"/>
          </w:tcPr>
          <w:p w:rsidR="00E172AB" w:rsidRDefault="00E172AB" w:rsidP="00421906">
            <w:pPr>
              <w:jc w:val="center"/>
            </w:pPr>
            <w:r w:rsidRPr="002C66B8">
              <w:rPr>
                <w:rFonts w:ascii="Cambria" w:hAnsi="Cambria"/>
                <w:sz w:val="18"/>
                <w:szCs w:val="18"/>
              </w:rPr>
              <w:t xml:space="preserve">zakázka č. </w:t>
            </w: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3637" w:type="dxa"/>
            <w:vAlign w:val="center"/>
          </w:tcPr>
          <w:p w:rsidR="00E172AB" w:rsidRDefault="00E172AB" w:rsidP="00E172AB">
            <w:r w:rsidRPr="00104FFB">
              <w:rPr>
                <w:rFonts w:ascii="Cambria" w:hAnsi="Cambria"/>
                <w:sz w:val="18"/>
                <w:szCs w:val="18"/>
              </w:rPr>
              <w:t>veřejná zakázka na služby, zadána jako zakázka malého rozsahu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 w:rsidRPr="00104FFB">
              <w:rPr>
                <w:rFonts w:ascii="Cambria" w:hAnsi="Cambria"/>
                <w:sz w:val="18"/>
                <w:szCs w:val="18"/>
              </w:rPr>
              <w:t>„ODBORNÝ PŘEKLAD DO ANGLICKÉHO JAZYKA“</w:t>
            </w:r>
          </w:p>
        </w:tc>
        <w:tc>
          <w:tcPr>
            <w:tcW w:w="2384" w:type="dxa"/>
            <w:vAlign w:val="center"/>
          </w:tcPr>
          <w:p w:rsidR="00E172AB" w:rsidRDefault="00E172AB" w:rsidP="00421906">
            <w:pPr>
              <w:jc w:val="right"/>
            </w:pPr>
            <w:r w:rsidRPr="00A1639B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A1639B">
              <w:rPr>
                <w:rFonts w:asciiTheme="majorHAnsi" w:hAnsiTheme="majorHAnsi" w:cs="Arial"/>
                <w:sz w:val="18"/>
                <w:szCs w:val="18"/>
              </w:rPr>
              <w:t xml:space="preserve"> Kč bez DPH</w:t>
            </w:r>
          </w:p>
        </w:tc>
        <w:tc>
          <w:tcPr>
            <w:tcW w:w="2361" w:type="dxa"/>
            <w:vAlign w:val="center"/>
          </w:tcPr>
          <w:p w:rsidR="00E172AB" w:rsidRDefault="00E172AB" w:rsidP="00E172AB">
            <w:pPr>
              <w:jc w:val="right"/>
            </w:pPr>
            <w:r w:rsidRPr="00DD3D65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jednotkovou cenu zakázky</w:t>
            </w:r>
            <w:r w:rsidRPr="00DD3D65">
              <w:rPr>
                <w:rFonts w:asciiTheme="majorHAnsi" w:hAnsiTheme="majorHAnsi" w:cs="Arial"/>
                <w:sz w:val="18"/>
                <w:szCs w:val="18"/>
              </w:rPr>
              <w:t xml:space="preserve"> Kč včetně DPH</w:t>
            </w:r>
          </w:p>
        </w:tc>
      </w:tr>
      <w:tr w:rsidR="00E172AB" w:rsidRPr="00104FFB" w:rsidTr="00E172AB">
        <w:trPr>
          <w:trHeight w:val="567"/>
        </w:trPr>
        <w:tc>
          <w:tcPr>
            <w:tcW w:w="4903" w:type="dxa"/>
            <w:gridSpan w:val="2"/>
            <w:shd w:val="clear" w:color="auto" w:fill="B6DDE8" w:themeFill="accent5" w:themeFillTint="66"/>
          </w:tcPr>
          <w:p w:rsidR="00E172AB" w:rsidRPr="00104FFB" w:rsidRDefault="00E172AB" w:rsidP="0093168C">
            <w:pPr>
              <w:suppressAutoHyphens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104FFB">
              <w:rPr>
                <w:rFonts w:asciiTheme="majorHAnsi" w:hAnsiTheme="majorHAnsi" w:cs="Arial"/>
                <w:b/>
                <w:sz w:val="18"/>
                <w:szCs w:val="18"/>
              </w:rPr>
              <w:t>Cena celkem bez DPH</w:t>
            </w:r>
          </w:p>
        </w:tc>
        <w:tc>
          <w:tcPr>
            <w:tcW w:w="4745" w:type="dxa"/>
            <w:gridSpan w:val="2"/>
            <w:shd w:val="clear" w:color="auto" w:fill="B6DDE8" w:themeFill="accent5" w:themeFillTint="66"/>
          </w:tcPr>
          <w:p w:rsidR="00E172AB" w:rsidRPr="00104FFB" w:rsidRDefault="00E172AB" w:rsidP="00E172AB">
            <w:pPr>
              <w:suppressAutoHyphens/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souhrnnou cenu</w:t>
            </w: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Kč</w:t>
            </w:r>
          </w:p>
        </w:tc>
      </w:tr>
      <w:tr w:rsidR="00E172AB" w:rsidRPr="00104FFB" w:rsidTr="00E172AB">
        <w:trPr>
          <w:trHeight w:val="567"/>
        </w:trPr>
        <w:tc>
          <w:tcPr>
            <w:tcW w:w="4903" w:type="dxa"/>
            <w:gridSpan w:val="2"/>
            <w:tcBorders>
              <w:bottom w:val="single" w:sz="4" w:space="0" w:color="auto"/>
            </w:tcBorders>
          </w:tcPr>
          <w:p w:rsidR="00E172AB" w:rsidRPr="00104FFB" w:rsidRDefault="00E172AB" w:rsidP="0093168C">
            <w:pPr>
              <w:suppressAutoHyphens/>
              <w:rPr>
                <w:rFonts w:asciiTheme="majorHAnsi" w:hAnsiTheme="majorHAnsi" w:cs="Arial"/>
                <w:sz w:val="18"/>
                <w:szCs w:val="18"/>
              </w:rPr>
            </w:pP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celkem DPH 21%            </w:t>
            </w:r>
          </w:p>
        </w:tc>
        <w:tc>
          <w:tcPr>
            <w:tcW w:w="4745" w:type="dxa"/>
            <w:gridSpan w:val="2"/>
            <w:tcBorders>
              <w:bottom w:val="single" w:sz="4" w:space="0" w:color="auto"/>
            </w:tcBorders>
          </w:tcPr>
          <w:p w:rsidR="00E172AB" w:rsidRPr="00104FFB" w:rsidRDefault="00E172AB" w:rsidP="00E172AB">
            <w:pPr>
              <w:suppressAutoHyphens/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souhrnnou cenu</w:t>
            </w: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Kč</w:t>
            </w:r>
          </w:p>
        </w:tc>
      </w:tr>
      <w:tr w:rsidR="00E172AB" w:rsidRPr="00104FFB" w:rsidTr="00E172AB">
        <w:trPr>
          <w:trHeight w:val="567"/>
        </w:trPr>
        <w:tc>
          <w:tcPr>
            <w:tcW w:w="4903" w:type="dxa"/>
            <w:gridSpan w:val="2"/>
            <w:shd w:val="clear" w:color="auto" w:fill="B6DDE8" w:themeFill="accent5" w:themeFillTint="66"/>
          </w:tcPr>
          <w:p w:rsidR="00E172AB" w:rsidRPr="00E172AB" w:rsidRDefault="00E172AB" w:rsidP="0093168C">
            <w:pPr>
              <w:suppressAutoHyphens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172AB">
              <w:rPr>
                <w:rFonts w:asciiTheme="majorHAnsi" w:hAnsiTheme="majorHAnsi" w:cs="Arial"/>
                <w:b/>
                <w:sz w:val="18"/>
                <w:szCs w:val="18"/>
              </w:rPr>
              <w:t>Cena celkem vč. DPH</w:t>
            </w:r>
          </w:p>
        </w:tc>
        <w:tc>
          <w:tcPr>
            <w:tcW w:w="4745" w:type="dxa"/>
            <w:gridSpan w:val="2"/>
            <w:shd w:val="clear" w:color="auto" w:fill="B6DDE8" w:themeFill="accent5" w:themeFillTint="66"/>
          </w:tcPr>
          <w:p w:rsidR="00E172AB" w:rsidRPr="00104FFB" w:rsidRDefault="00E172AB" w:rsidP="00E172AB">
            <w:pPr>
              <w:suppressAutoHyphens/>
              <w:jc w:val="right"/>
              <w:rPr>
                <w:rFonts w:asciiTheme="majorHAnsi" w:hAnsiTheme="majorHAnsi" w:cs="Arial"/>
                <w:sz w:val="18"/>
                <w:szCs w:val="18"/>
              </w:rPr>
            </w:pP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r w:rsidRPr="00E172AB">
              <w:rPr>
                <w:rFonts w:asciiTheme="majorHAnsi" w:hAnsiTheme="majorHAnsi" w:cs="Arial"/>
                <w:b/>
                <w:iCs/>
                <w:sz w:val="18"/>
                <w:szCs w:val="18"/>
                <w:highlight w:val="yellow"/>
              </w:rPr>
              <w:t>uchazeč doplní souhrnnou cenu</w:t>
            </w:r>
            <w:r w:rsidRPr="00104FFB">
              <w:rPr>
                <w:rFonts w:asciiTheme="majorHAnsi" w:hAnsiTheme="majorHAnsi" w:cs="Arial"/>
                <w:sz w:val="18"/>
                <w:szCs w:val="18"/>
              </w:rPr>
              <w:t xml:space="preserve"> Kč</w:t>
            </w:r>
          </w:p>
        </w:tc>
      </w:tr>
    </w:tbl>
    <w:p w:rsidR="00292B80" w:rsidRPr="00104FFB" w:rsidRDefault="00292B80" w:rsidP="00292B80">
      <w:pPr>
        <w:pStyle w:val="Zkladntextodsazen-slo"/>
        <w:numPr>
          <w:ilvl w:val="0"/>
          <w:numId w:val="0"/>
        </w:numPr>
        <w:ind w:left="284"/>
        <w:rPr>
          <w:rFonts w:asciiTheme="majorHAnsi" w:hAnsiTheme="majorHAnsi" w:cs="Arial"/>
          <w:b/>
          <w:iCs/>
          <w:sz w:val="18"/>
          <w:szCs w:val="18"/>
        </w:rPr>
      </w:pPr>
    </w:p>
    <w:p w:rsidR="00292B80" w:rsidRPr="00104FFB" w:rsidRDefault="00292B80" w:rsidP="00292B80">
      <w:pPr>
        <w:pStyle w:val="Zkladntextodsazen-slo"/>
        <w:numPr>
          <w:ilvl w:val="0"/>
          <w:numId w:val="0"/>
        </w:numPr>
        <w:ind w:left="284"/>
        <w:rPr>
          <w:rFonts w:asciiTheme="majorHAnsi" w:hAnsiTheme="majorHAnsi" w:cs="Arial"/>
          <w:sz w:val="18"/>
          <w:szCs w:val="18"/>
        </w:rPr>
      </w:pPr>
    </w:p>
    <w:p w:rsidR="00BA7578" w:rsidRPr="00104FFB" w:rsidRDefault="00930839" w:rsidP="00BA7578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lastRenderedPageBreak/>
        <w:t xml:space="preserve">Součástí </w:t>
      </w:r>
      <w:r w:rsidR="00BA7578" w:rsidRPr="00104FFB">
        <w:rPr>
          <w:rFonts w:asciiTheme="majorHAnsi" w:hAnsiTheme="majorHAnsi" w:cs="Arial"/>
          <w:sz w:val="18"/>
          <w:szCs w:val="18"/>
        </w:rPr>
        <w:t>úplat</w:t>
      </w:r>
      <w:r w:rsidRPr="00104FFB">
        <w:rPr>
          <w:rFonts w:asciiTheme="majorHAnsi" w:hAnsiTheme="majorHAnsi" w:cs="Arial"/>
          <w:sz w:val="18"/>
          <w:szCs w:val="18"/>
        </w:rPr>
        <w:t xml:space="preserve">y sjednané v této smlouvě </w:t>
      </w:r>
      <w:r w:rsidR="00BA7578" w:rsidRPr="00104FFB">
        <w:rPr>
          <w:rFonts w:asciiTheme="majorHAnsi" w:hAnsiTheme="majorHAnsi" w:cs="Arial"/>
          <w:sz w:val="18"/>
          <w:szCs w:val="18"/>
        </w:rPr>
        <w:t>jsou veškeré</w:t>
      </w:r>
      <w:r w:rsidRPr="00104FFB">
        <w:rPr>
          <w:rFonts w:asciiTheme="majorHAnsi" w:hAnsiTheme="majorHAnsi" w:cs="Arial"/>
          <w:sz w:val="18"/>
          <w:szCs w:val="18"/>
        </w:rPr>
        <w:t xml:space="preserve"> práce, dodávky a služby nezbytné pro řádné a úplné splnění této smlouvy včetně veškerých souvisejících poplatků, nákladů na vyhotovení veškerých tisků nutných pro zabezpečení všech činností této smlouvy</w:t>
      </w:r>
      <w:r w:rsidR="00BB2FAE" w:rsidRPr="00104FFB">
        <w:rPr>
          <w:rFonts w:asciiTheme="majorHAnsi" w:hAnsiTheme="majorHAnsi" w:cs="Arial"/>
          <w:sz w:val="18"/>
          <w:szCs w:val="18"/>
        </w:rPr>
        <w:t xml:space="preserve"> a nákladů spojených s účastí </w:t>
      </w:r>
      <w:r w:rsidRPr="00104FFB">
        <w:rPr>
          <w:rFonts w:asciiTheme="majorHAnsi" w:hAnsiTheme="majorHAnsi" w:cs="Arial"/>
          <w:sz w:val="18"/>
          <w:szCs w:val="18"/>
        </w:rPr>
        <w:t>mandatáře</w:t>
      </w:r>
      <w:r w:rsidR="00BB2FAE" w:rsidRPr="00104FFB">
        <w:rPr>
          <w:rFonts w:asciiTheme="majorHAnsi" w:hAnsiTheme="majorHAnsi" w:cs="Arial"/>
          <w:sz w:val="18"/>
          <w:szCs w:val="18"/>
        </w:rPr>
        <w:t xml:space="preserve"> na všech jednáních týkajících se</w:t>
      </w:r>
      <w:r w:rsidRPr="00104FFB">
        <w:rPr>
          <w:rFonts w:asciiTheme="majorHAnsi" w:hAnsiTheme="majorHAnsi" w:cs="Arial"/>
          <w:sz w:val="18"/>
          <w:szCs w:val="18"/>
        </w:rPr>
        <w:t xml:space="preserve"> plnění</w:t>
      </w:r>
      <w:r w:rsidR="00BB2FAE" w:rsidRPr="00104FFB">
        <w:rPr>
          <w:rFonts w:asciiTheme="majorHAnsi" w:hAnsiTheme="majorHAnsi" w:cs="Arial"/>
          <w:sz w:val="18"/>
          <w:szCs w:val="18"/>
        </w:rPr>
        <w:t xml:space="preserve"> předmětu </w:t>
      </w:r>
      <w:r w:rsidRPr="00104FFB">
        <w:rPr>
          <w:rFonts w:asciiTheme="majorHAnsi" w:hAnsiTheme="majorHAnsi" w:cs="Arial"/>
          <w:sz w:val="18"/>
          <w:szCs w:val="18"/>
        </w:rPr>
        <w:t>této</w:t>
      </w:r>
      <w:r w:rsidR="00BB2FAE" w:rsidRPr="00104FFB">
        <w:rPr>
          <w:rFonts w:asciiTheme="majorHAnsi" w:hAnsiTheme="majorHAnsi" w:cs="Arial"/>
          <w:sz w:val="18"/>
          <w:szCs w:val="18"/>
        </w:rPr>
        <w:t xml:space="preserve"> smlouvy</w:t>
      </w:r>
      <w:r w:rsidR="00BA7578" w:rsidRPr="00104FFB">
        <w:rPr>
          <w:rFonts w:asciiTheme="majorHAnsi" w:hAnsiTheme="majorHAnsi" w:cs="Arial"/>
          <w:sz w:val="18"/>
          <w:szCs w:val="18"/>
        </w:rPr>
        <w:t>.</w:t>
      </w:r>
    </w:p>
    <w:p w:rsidR="0044750E" w:rsidRPr="00104FFB" w:rsidRDefault="0044750E" w:rsidP="0044750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Úplata je dohodnuta jako nejvýše přípustná a platí po celou dobu účinnosti smlouvy. </w:t>
      </w:r>
    </w:p>
    <w:p w:rsidR="0044750E" w:rsidRPr="00104FFB" w:rsidRDefault="0044750E" w:rsidP="0044750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Úplata obsahuje i případné zvýšené náklady spojené s vývojem cen vstupních nákladů, a to až do doby splnění této smlouvy.</w:t>
      </w:r>
    </w:p>
    <w:p w:rsidR="00BA7578" w:rsidRPr="00104FFB" w:rsidRDefault="004B3C6B" w:rsidP="00B03520">
      <w:pPr>
        <w:pStyle w:val="Zkladntextodsazen-sl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Mandatář</w:t>
      </w:r>
      <w:r w:rsidR="00A11AAD" w:rsidRPr="00104FFB">
        <w:rPr>
          <w:rFonts w:asciiTheme="majorHAnsi" w:hAnsiTheme="majorHAnsi" w:cs="Arial"/>
          <w:sz w:val="18"/>
          <w:szCs w:val="18"/>
        </w:rPr>
        <w:t xml:space="preserve"> odpovídá za to, že sazba </w:t>
      </w:r>
      <w:r w:rsidR="005674A8" w:rsidRPr="00104FFB">
        <w:rPr>
          <w:rFonts w:asciiTheme="majorHAnsi" w:hAnsiTheme="majorHAnsi" w:cs="Arial"/>
          <w:sz w:val="18"/>
          <w:szCs w:val="18"/>
        </w:rPr>
        <w:t>daně</w:t>
      </w:r>
      <w:r w:rsidR="00A11AAD" w:rsidRPr="00104FFB">
        <w:rPr>
          <w:rFonts w:asciiTheme="majorHAnsi" w:hAnsiTheme="majorHAnsi" w:cs="Arial"/>
          <w:sz w:val="18"/>
          <w:szCs w:val="18"/>
        </w:rPr>
        <w:t xml:space="preserve"> z přidané hodnoty bude stanovena v souladu s platnými právními předpisy.</w:t>
      </w:r>
    </w:p>
    <w:p w:rsidR="00B03520" w:rsidRPr="00104FFB" w:rsidRDefault="00B03520" w:rsidP="00B03520">
      <w:pPr>
        <w:pStyle w:val="Nadpis2"/>
        <w:rPr>
          <w:rFonts w:asciiTheme="majorHAnsi" w:hAnsiTheme="majorHAnsi"/>
          <w:sz w:val="18"/>
          <w:szCs w:val="18"/>
        </w:rPr>
      </w:pPr>
    </w:p>
    <w:p w:rsidR="00BA7578" w:rsidRPr="00104FFB" w:rsidRDefault="00BA7578" w:rsidP="00BA7578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Odpovědnost za škodu</w:t>
      </w:r>
    </w:p>
    <w:p w:rsidR="00BA7578" w:rsidRPr="00104FFB" w:rsidRDefault="00BA7578" w:rsidP="00DB08AC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Mandatář odpovídá za případné vady plnění a vzniklé škody způsobené </w:t>
      </w:r>
      <w:r w:rsidR="00346E3C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andantovi v souvislosti s plněním dle čl. I</w:t>
      </w:r>
      <w:r w:rsidR="0044750E" w:rsidRPr="00104FFB">
        <w:rPr>
          <w:rFonts w:asciiTheme="majorHAnsi" w:hAnsiTheme="majorHAnsi" w:cs="Arial"/>
          <w:sz w:val="18"/>
          <w:szCs w:val="18"/>
        </w:rPr>
        <w:t>I</w:t>
      </w:r>
      <w:r w:rsidRPr="00104FFB">
        <w:rPr>
          <w:rFonts w:asciiTheme="majorHAnsi" w:hAnsiTheme="majorHAnsi" w:cs="Arial"/>
          <w:sz w:val="18"/>
          <w:szCs w:val="18"/>
        </w:rPr>
        <w:t xml:space="preserve"> </w:t>
      </w:r>
      <w:proofErr w:type="gramStart"/>
      <w:r w:rsidRPr="00104FFB">
        <w:rPr>
          <w:rFonts w:asciiTheme="majorHAnsi" w:hAnsiTheme="majorHAnsi" w:cs="Arial"/>
          <w:sz w:val="18"/>
          <w:szCs w:val="18"/>
        </w:rPr>
        <w:t>této</w:t>
      </w:r>
      <w:proofErr w:type="gramEnd"/>
      <w:r w:rsidRPr="00104FFB">
        <w:rPr>
          <w:rFonts w:asciiTheme="majorHAnsi" w:hAnsiTheme="majorHAnsi" w:cs="Arial"/>
          <w:sz w:val="18"/>
          <w:szCs w:val="18"/>
        </w:rPr>
        <w:t xml:space="preserve"> smlouvy. Mandatář se zavazuje </w:t>
      </w:r>
      <w:r w:rsidR="00346E3C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andantovi nahradit škodu spočívající mj. i v případně uložených sankcích, která vznikla poruš</w:t>
      </w:r>
      <w:r w:rsidR="00D478AA">
        <w:rPr>
          <w:rFonts w:asciiTheme="majorHAnsi" w:hAnsiTheme="majorHAnsi" w:cs="Arial"/>
          <w:sz w:val="18"/>
          <w:szCs w:val="18"/>
        </w:rPr>
        <w:t>ením jeho povinností, a to do 30</w:t>
      </w:r>
      <w:r w:rsidRPr="00104FFB">
        <w:rPr>
          <w:rFonts w:asciiTheme="majorHAnsi" w:hAnsiTheme="majorHAnsi" w:cs="Arial"/>
          <w:sz w:val="18"/>
          <w:szCs w:val="18"/>
        </w:rPr>
        <w:t xml:space="preserve"> dnů ode dne, kdy obdrží písemnou výzvu </w:t>
      </w:r>
      <w:r w:rsidR="00346E3C" w:rsidRPr="00104FFB">
        <w:rPr>
          <w:rFonts w:asciiTheme="majorHAnsi" w:hAnsiTheme="majorHAnsi" w:cs="Arial"/>
          <w:sz w:val="18"/>
          <w:szCs w:val="18"/>
        </w:rPr>
        <w:t>m</w:t>
      </w:r>
      <w:r w:rsidRPr="00104FFB">
        <w:rPr>
          <w:rFonts w:asciiTheme="majorHAnsi" w:hAnsiTheme="majorHAnsi" w:cs="Arial"/>
          <w:sz w:val="18"/>
          <w:szCs w:val="18"/>
        </w:rPr>
        <w:t>andanta k úhradě, pokud se smluvní strany nedohodnou jinak.</w:t>
      </w:r>
    </w:p>
    <w:p w:rsidR="00DB08AC" w:rsidRPr="00104FFB" w:rsidRDefault="00DB08AC" w:rsidP="00DB08AC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Pokud bude z důvodu na straně mandatáře zadávací řízení, realizované dle předmětu této smlouvy, zrušeno Úřadem pro ochranu hospodářské soutěže, provede mandatář, na výzvu mandanta, nové zadávací řízení na své vlastní náklady.</w:t>
      </w:r>
    </w:p>
    <w:p w:rsidR="00307E92" w:rsidRPr="00104FFB" w:rsidRDefault="00307E92" w:rsidP="00DB08AC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V </w:t>
      </w:r>
      <w:r w:rsidRPr="00104FFB">
        <w:rPr>
          <w:rFonts w:asciiTheme="majorHAnsi" w:hAnsiTheme="majorHAnsi" w:cs="Arial"/>
          <w:iCs/>
          <w:sz w:val="18"/>
          <w:szCs w:val="18"/>
        </w:rPr>
        <w:t>případě neposkytnutí dotace si zadavatel vyhrazuje právo výběrového řízení zrušit, případně odstoupit od uzavřené smlouvy, a to bez jakýchkoliv finančních či jiných nároků dodavatele</w:t>
      </w:r>
      <w:r w:rsidR="00006CFA">
        <w:rPr>
          <w:rFonts w:asciiTheme="majorHAnsi" w:hAnsiTheme="majorHAnsi" w:cs="Arial"/>
          <w:iCs/>
          <w:sz w:val="18"/>
          <w:szCs w:val="18"/>
        </w:rPr>
        <w:t xml:space="preserve"> za nerealizované zakázky či část zakázek</w:t>
      </w:r>
      <w:r w:rsidRPr="00104FFB">
        <w:rPr>
          <w:rFonts w:asciiTheme="majorHAnsi" w:hAnsiTheme="majorHAnsi" w:cs="Arial"/>
          <w:iCs/>
          <w:sz w:val="18"/>
          <w:szCs w:val="18"/>
        </w:rPr>
        <w:t>.</w:t>
      </w:r>
    </w:p>
    <w:p w:rsidR="00307E92" w:rsidRPr="00104FFB" w:rsidRDefault="00307E92" w:rsidP="00DB08AC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iCs/>
          <w:sz w:val="18"/>
          <w:szCs w:val="18"/>
        </w:rPr>
        <w:t>Zadavatel si vyhrazuje právo omezit počet vyhlášených výběrových řízení, a to bez jakýchkoliv finančních či jiných nároků dodavatele.</w:t>
      </w:r>
    </w:p>
    <w:p w:rsidR="00307E92" w:rsidRPr="00104FFB" w:rsidRDefault="00307E92" w:rsidP="00307E9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Dodavatel se podáním nabídky zavazuje dodržovat pokyny poskytovatele dotace o povinné publicitě projektu. Pravidla jsou vymezena Postupy pro zajištění publicity vydanými EF, k dispozici na www.swiss-contibution.cz</w:t>
      </w:r>
    </w:p>
    <w:p w:rsidR="00307E92" w:rsidRPr="00104FFB" w:rsidRDefault="00307E92" w:rsidP="00307E9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Dodavatel se zavazuje umožnit zaměstnancům nebo zmocněncům oprávněných orgánů vstup do objektu a na pozemky dotčené projektem a jeho realizací, a kontrolu dokladů souvisejících s projektem. Jedná se o kontrolu těchto institucí: Ministerstvo zdravotnictví – EF, odbor kontroly, Nejvyšší kontrolní úřad, Ministerstvo financí – odbor kontroly, Národní koordinační jednotka, Švýcarská agentura pro rozvoj a spolupráci, Úřad na ochranu hospodářské soutěže, Finanční úřad. Uchazeč má povinnost vytvořit podmínky ke kontrole a poskytnout součinnost, umožnit přístup k originálům účetních dokladů, záznamům a informacím na nosičích dat. </w:t>
      </w:r>
    </w:p>
    <w:p w:rsidR="0069726E" w:rsidRPr="00104FFB" w:rsidRDefault="0069726E" w:rsidP="0069726E">
      <w:pPr>
        <w:pStyle w:val="Nadpis2"/>
        <w:rPr>
          <w:rFonts w:asciiTheme="majorHAnsi" w:hAnsiTheme="majorHAnsi"/>
          <w:sz w:val="18"/>
          <w:szCs w:val="18"/>
        </w:rPr>
      </w:pPr>
    </w:p>
    <w:p w:rsidR="0069726E" w:rsidRPr="00104FFB" w:rsidRDefault="0069726E" w:rsidP="0069726E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Platební podmínky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Zálohy nejsou sjednány.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Podkladem pro úhradu úplaty je vyúčtování nazvané faktura (dále jen „faktura“), které bude mít náležitosti daňového dokladu dle zákona č. 235/2004 Sb., o </w:t>
      </w:r>
      <w:r w:rsidR="00AA4362" w:rsidRPr="00104FFB">
        <w:rPr>
          <w:rFonts w:asciiTheme="majorHAnsi" w:hAnsiTheme="majorHAnsi" w:cs="Arial"/>
          <w:sz w:val="18"/>
          <w:szCs w:val="18"/>
        </w:rPr>
        <w:t>dani z přidané hodnoty</w:t>
      </w:r>
      <w:r w:rsidRPr="00104FFB">
        <w:rPr>
          <w:rFonts w:asciiTheme="majorHAnsi" w:hAnsiTheme="majorHAnsi" w:cs="Arial"/>
          <w:sz w:val="18"/>
          <w:szCs w:val="18"/>
        </w:rPr>
        <w:t>, ve znění pozdějších předpisů</w:t>
      </w:r>
      <w:r w:rsidR="00AA4362" w:rsidRPr="00104FFB">
        <w:rPr>
          <w:rFonts w:asciiTheme="majorHAnsi" w:hAnsiTheme="majorHAnsi" w:cs="Arial"/>
          <w:sz w:val="18"/>
          <w:szCs w:val="18"/>
        </w:rPr>
        <w:t xml:space="preserve"> (dále také „zákon o DPH“)</w:t>
      </w:r>
      <w:r w:rsidRPr="00104FFB">
        <w:rPr>
          <w:rFonts w:asciiTheme="majorHAnsi" w:hAnsiTheme="majorHAnsi" w:cs="Arial"/>
          <w:sz w:val="18"/>
          <w:szCs w:val="18"/>
        </w:rPr>
        <w:t xml:space="preserve">. 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V souladu s ustanovením § 21 zákona o </w:t>
      </w:r>
      <w:r w:rsidR="00AA4362" w:rsidRPr="00104FFB">
        <w:rPr>
          <w:rFonts w:asciiTheme="majorHAnsi" w:hAnsiTheme="majorHAnsi" w:cs="Arial"/>
          <w:sz w:val="18"/>
          <w:szCs w:val="18"/>
        </w:rPr>
        <w:t>DPH</w:t>
      </w:r>
      <w:r w:rsidRPr="00104FFB">
        <w:rPr>
          <w:rFonts w:asciiTheme="majorHAnsi" w:hAnsiTheme="majorHAnsi" w:cs="Arial"/>
          <w:sz w:val="18"/>
          <w:szCs w:val="18"/>
        </w:rPr>
        <w:t xml:space="preserve"> sjednávají smluvní strany dílčí plnění. Dílčí plnění odsouhlasené mandantem se považuje za samostatné zdanitelné plnění uskutečněné </w:t>
      </w:r>
      <w:r w:rsidR="0044750E" w:rsidRPr="00104FFB">
        <w:rPr>
          <w:rFonts w:asciiTheme="majorHAnsi" w:hAnsiTheme="majorHAnsi" w:cs="Arial"/>
          <w:sz w:val="18"/>
          <w:szCs w:val="18"/>
        </w:rPr>
        <w:t>podle</w:t>
      </w:r>
      <w:r w:rsidRPr="00104FFB">
        <w:rPr>
          <w:rFonts w:asciiTheme="majorHAnsi" w:hAnsiTheme="majorHAnsi" w:cs="Arial"/>
          <w:sz w:val="18"/>
          <w:szCs w:val="18"/>
        </w:rPr>
        <w:t> odst. 11. tohoto článku smlouvy.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Na každé vyúčtované dílčí plnění vystaví mandatář fakturu, která kromě náležitostí stanovených platnými právními předpisy pro daňový doklad dle § 28 citovaného zákona musí obsahovat také tyto údaje: </w:t>
      </w:r>
    </w:p>
    <w:p w:rsidR="00B97714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>číslo smlouvy</w:t>
      </w:r>
      <w:r w:rsidR="00A21D71">
        <w:rPr>
          <w:rFonts w:asciiTheme="majorHAnsi" w:hAnsiTheme="majorHAnsi" w:cs="Arial"/>
          <w:color w:val="000000"/>
          <w:sz w:val="18"/>
          <w:szCs w:val="18"/>
        </w:rPr>
        <w:t xml:space="preserve"> a datum jejího uzavření</w:t>
      </w:r>
      <w:r w:rsidR="00FB6567">
        <w:rPr>
          <w:rFonts w:asciiTheme="majorHAnsi" w:hAnsiTheme="majorHAnsi" w:cs="Arial"/>
          <w:color w:val="000000"/>
          <w:sz w:val="18"/>
          <w:szCs w:val="18"/>
        </w:rPr>
        <w:t>,</w:t>
      </w:r>
    </w:p>
    <w:p w:rsidR="00FB6567" w:rsidRPr="00104FFB" w:rsidRDefault="00FB6567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>název projektu a registrační číslo projektu,</w:t>
      </w:r>
    </w:p>
    <w:p w:rsidR="00B97714" w:rsidRPr="00104FFB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>předmět plnění a jeho přesnou sp</w:t>
      </w:r>
      <w:r w:rsidR="00633551" w:rsidRPr="00104FFB">
        <w:rPr>
          <w:rFonts w:asciiTheme="majorHAnsi" w:hAnsiTheme="majorHAnsi" w:cs="Arial"/>
          <w:color w:val="000000"/>
          <w:sz w:val="18"/>
          <w:szCs w:val="18"/>
        </w:rPr>
        <w:t xml:space="preserve">ecifikaci ve slovním vyjádření (nestačí pouze odkaz </w:t>
      </w:r>
      <w:r w:rsidRPr="00104FFB">
        <w:rPr>
          <w:rFonts w:asciiTheme="majorHAnsi" w:hAnsiTheme="majorHAnsi" w:cs="Arial"/>
          <w:color w:val="000000"/>
          <w:sz w:val="18"/>
          <w:szCs w:val="18"/>
        </w:rPr>
        <w:t>na číslo uzavřené smlouvy),</w:t>
      </w:r>
    </w:p>
    <w:p w:rsidR="00B97714" w:rsidRPr="00104FFB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>obchodní firma, místo podnikání IČ a DIČ mandatáře,</w:t>
      </w:r>
    </w:p>
    <w:p w:rsidR="00B97714" w:rsidRPr="00104FFB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 xml:space="preserve">název, sídlo IČ a DIČ </w:t>
      </w:r>
      <w:r w:rsidR="00633551" w:rsidRPr="00104FFB">
        <w:rPr>
          <w:rFonts w:asciiTheme="majorHAnsi" w:hAnsiTheme="majorHAnsi" w:cs="Arial"/>
          <w:color w:val="000000"/>
          <w:sz w:val="18"/>
          <w:szCs w:val="18"/>
        </w:rPr>
        <w:t>mandanta,</w:t>
      </w:r>
    </w:p>
    <w:p w:rsidR="00B97714" w:rsidRPr="00104FFB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>číslo a datum vystavení faktury,</w:t>
      </w:r>
    </w:p>
    <w:p w:rsidR="00B97714" w:rsidRPr="00104FFB" w:rsidRDefault="00A21D71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>
        <w:rPr>
          <w:rFonts w:asciiTheme="majorHAnsi" w:hAnsiTheme="majorHAnsi" w:cs="Arial"/>
          <w:color w:val="000000"/>
          <w:sz w:val="18"/>
          <w:szCs w:val="18"/>
        </w:rPr>
        <w:t xml:space="preserve">datum uskutečnění zdanitelného plnění a </w:t>
      </w:r>
      <w:r w:rsidR="00B97714" w:rsidRPr="00104FFB">
        <w:rPr>
          <w:rFonts w:asciiTheme="majorHAnsi" w:hAnsiTheme="majorHAnsi" w:cs="Arial"/>
          <w:color w:val="000000"/>
          <w:sz w:val="18"/>
          <w:szCs w:val="18"/>
        </w:rPr>
        <w:t>lhůtu splatnosti faktury,</w:t>
      </w:r>
    </w:p>
    <w:p w:rsidR="00B97714" w:rsidRPr="00104FFB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 xml:space="preserve">soupis </w:t>
      </w:r>
      <w:r w:rsidR="0044750E" w:rsidRPr="00104FFB">
        <w:rPr>
          <w:rFonts w:asciiTheme="majorHAnsi" w:hAnsiTheme="majorHAnsi" w:cs="Arial"/>
          <w:color w:val="000000"/>
          <w:sz w:val="18"/>
          <w:szCs w:val="18"/>
        </w:rPr>
        <w:t>poskytnutých dodávek, prací nebo služeb</w:t>
      </w:r>
      <w:r w:rsidR="00A21D71">
        <w:rPr>
          <w:rFonts w:asciiTheme="majorHAnsi" w:hAnsiTheme="majorHAnsi" w:cs="Arial"/>
          <w:color w:val="000000"/>
          <w:sz w:val="18"/>
          <w:szCs w:val="18"/>
        </w:rPr>
        <w:t>,</w:t>
      </w:r>
    </w:p>
    <w:p w:rsidR="00B97714" w:rsidRPr="00104FFB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 xml:space="preserve">označení banky a číslo účtu, na který musí být zaplaceno, </w:t>
      </w:r>
    </w:p>
    <w:p w:rsidR="00B97714" w:rsidRPr="00104FFB" w:rsidRDefault="00B97714" w:rsidP="00B03520">
      <w:pPr>
        <w:numPr>
          <w:ilvl w:val="0"/>
          <w:numId w:val="38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color w:val="000000"/>
          <w:sz w:val="18"/>
          <w:szCs w:val="18"/>
        </w:rPr>
        <w:t>vlastnoruční podpis včetně kontaktního telefonu osoby, která fakturu vystavila.</w:t>
      </w:r>
    </w:p>
    <w:p w:rsidR="00B97714" w:rsidRPr="00104FFB" w:rsidRDefault="00B97714" w:rsidP="00FD05FF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Lhůta splatnosti všech f</w:t>
      </w:r>
      <w:r w:rsidR="00633551" w:rsidRPr="00104FFB">
        <w:rPr>
          <w:rFonts w:asciiTheme="majorHAnsi" w:hAnsiTheme="majorHAnsi" w:cs="Arial"/>
          <w:sz w:val="18"/>
          <w:szCs w:val="18"/>
        </w:rPr>
        <w:t xml:space="preserve">aktur je dohodou stanovena na </w:t>
      </w:r>
      <w:r w:rsidR="003744F7" w:rsidRPr="00104FFB">
        <w:rPr>
          <w:rFonts w:asciiTheme="majorHAnsi" w:hAnsiTheme="majorHAnsi" w:cs="Arial"/>
          <w:sz w:val="18"/>
          <w:szCs w:val="18"/>
        </w:rPr>
        <w:t>15</w:t>
      </w:r>
      <w:r w:rsidR="00FD05FF" w:rsidRPr="00104FFB">
        <w:rPr>
          <w:rFonts w:asciiTheme="majorHAnsi" w:hAnsiTheme="majorHAnsi" w:cs="Arial"/>
          <w:sz w:val="18"/>
          <w:szCs w:val="18"/>
        </w:rPr>
        <w:t xml:space="preserve"> </w:t>
      </w:r>
      <w:r w:rsidRPr="00104FFB">
        <w:rPr>
          <w:rFonts w:asciiTheme="majorHAnsi" w:hAnsiTheme="majorHAnsi" w:cs="Arial"/>
          <w:sz w:val="18"/>
          <w:szCs w:val="18"/>
        </w:rPr>
        <w:t xml:space="preserve">kalendářních dnů po jejím doručení mandantovi. </w:t>
      </w:r>
      <w:r w:rsidR="003D75AF" w:rsidRPr="00104FFB">
        <w:rPr>
          <w:rFonts w:asciiTheme="majorHAnsi" w:hAnsiTheme="majorHAnsi" w:cs="Arial"/>
          <w:sz w:val="18"/>
          <w:szCs w:val="18"/>
        </w:rPr>
        <w:t>T</w:t>
      </w:r>
      <w:r w:rsidRPr="00104FFB">
        <w:rPr>
          <w:rFonts w:asciiTheme="majorHAnsi" w:hAnsiTheme="majorHAnsi" w:cs="Arial"/>
          <w:sz w:val="18"/>
          <w:szCs w:val="18"/>
        </w:rPr>
        <w:t>ermín splatnosti 30 kalendářníc</w:t>
      </w:r>
      <w:r w:rsidR="003D75AF" w:rsidRPr="00104FFB">
        <w:rPr>
          <w:rFonts w:asciiTheme="majorHAnsi" w:hAnsiTheme="majorHAnsi" w:cs="Arial"/>
          <w:sz w:val="18"/>
          <w:szCs w:val="18"/>
        </w:rPr>
        <w:t>h dnů platí pro smluvní strany</w:t>
      </w:r>
      <w:r w:rsidRPr="00104FFB">
        <w:rPr>
          <w:rFonts w:asciiTheme="majorHAnsi" w:hAnsiTheme="majorHAnsi" w:cs="Arial"/>
          <w:sz w:val="18"/>
          <w:szCs w:val="18"/>
        </w:rPr>
        <w:t xml:space="preserve"> při placení jiných plateb (např. úroků z prodlení, smluvních pokut, náhrad škody aj.).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Doručení faktury se provede osobně proti podpisu zmocněné osoby nebo jako doporučené psaní prostřednictvím pošty.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Nebude-li faktura obsahovat některou náležitost nebo bude chybně vyúčtována úplata, DPH nebo mandatář vyúčtuje </w:t>
      </w:r>
      <w:r w:rsidR="00BE03F6" w:rsidRPr="00104FFB">
        <w:rPr>
          <w:rFonts w:asciiTheme="majorHAnsi" w:hAnsiTheme="majorHAnsi" w:cs="Arial"/>
          <w:sz w:val="18"/>
          <w:szCs w:val="18"/>
        </w:rPr>
        <w:t xml:space="preserve">dodávky, </w:t>
      </w:r>
      <w:r w:rsidRPr="00104FFB">
        <w:rPr>
          <w:rFonts w:asciiTheme="majorHAnsi" w:hAnsiTheme="majorHAnsi" w:cs="Arial"/>
          <w:sz w:val="18"/>
          <w:szCs w:val="18"/>
        </w:rPr>
        <w:t>práce</w:t>
      </w:r>
      <w:r w:rsidR="00BE03F6" w:rsidRPr="00104FFB">
        <w:rPr>
          <w:rFonts w:asciiTheme="majorHAnsi" w:hAnsiTheme="majorHAnsi" w:cs="Arial"/>
          <w:sz w:val="18"/>
          <w:szCs w:val="18"/>
        </w:rPr>
        <w:t xml:space="preserve"> nebo služby</w:t>
      </w:r>
      <w:r w:rsidRPr="00104FFB">
        <w:rPr>
          <w:rFonts w:asciiTheme="majorHAnsi" w:hAnsiTheme="majorHAnsi" w:cs="Arial"/>
          <w:sz w:val="18"/>
          <w:szCs w:val="18"/>
        </w:rPr>
        <w:t>, které nep</w:t>
      </w:r>
      <w:r w:rsidR="00BE03F6" w:rsidRPr="00104FFB">
        <w:rPr>
          <w:rFonts w:asciiTheme="majorHAnsi" w:hAnsiTheme="majorHAnsi" w:cs="Arial"/>
          <w:sz w:val="18"/>
          <w:szCs w:val="18"/>
        </w:rPr>
        <w:t>oskytl</w:t>
      </w:r>
      <w:r w:rsidRPr="00104FFB">
        <w:rPr>
          <w:rFonts w:asciiTheme="majorHAnsi" w:hAnsiTheme="majorHAnsi" w:cs="Arial"/>
          <w:sz w:val="18"/>
          <w:szCs w:val="18"/>
        </w:rPr>
        <w:t xml:space="preserve">, je mandant oprávněn vadnou fakturu před uplynutím lhůty splatnosti </w:t>
      </w:r>
      <w:r w:rsidRPr="00104FFB">
        <w:rPr>
          <w:rFonts w:asciiTheme="majorHAnsi" w:hAnsiTheme="majorHAnsi" w:cs="Arial"/>
          <w:sz w:val="18"/>
          <w:szCs w:val="18"/>
        </w:rPr>
        <w:lastRenderedPageBreak/>
        <w:t xml:space="preserve">vrátit druhé smluvní straně bez zaplacení k provedení opravy. Ve vrácené faktuře vyznačí důvod vrácení. </w:t>
      </w:r>
      <w:r w:rsidR="00BE03F6" w:rsidRPr="00104FFB">
        <w:rPr>
          <w:rFonts w:asciiTheme="majorHAnsi" w:hAnsiTheme="majorHAnsi" w:cs="Arial"/>
          <w:sz w:val="18"/>
          <w:szCs w:val="18"/>
        </w:rPr>
        <w:t>Mandatář</w:t>
      </w:r>
      <w:r w:rsidRPr="00104FFB">
        <w:rPr>
          <w:rFonts w:asciiTheme="majorHAnsi" w:hAnsiTheme="majorHAnsi" w:cs="Arial"/>
          <w:sz w:val="18"/>
          <w:szCs w:val="18"/>
        </w:rPr>
        <w:t xml:space="preserve"> provede opravu vystavením nové faktury. Vrátí-li mandant vadnou fakturu </w:t>
      </w:r>
      <w:r w:rsidR="00BE03F6" w:rsidRPr="00104FFB">
        <w:rPr>
          <w:rFonts w:asciiTheme="majorHAnsi" w:hAnsiTheme="majorHAnsi" w:cs="Arial"/>
          <w:sz w:val="18"/>
          <w:szCs w:val="18"/>
        </w:rPr>
        <w:t>mandatáři</w:t>
      </w:r>
      <w:r w:rsidRPr="00104FFB">
        <w:rPr>
          <w:rFonts w:asciiTheme="majorHAnsi" w:hAnsiTheme="majorHAnsi" w:cs="Arial"/>
          <w:sz w:val="18"/>
          <w:szCs w:val="18"/>
        </w:rPr>
        <w:t>, přestává běžet původní lhůta splatnosti. Celá lhůta běží opět ode dne doručení nově vyhotovené faktury mandantovi.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Povinnost zaplatit je splněna odepsáním příslušné částky z účtu mandanta.</w:t>
      </w:r>
    </w:p>
    <w:p w:rsidR="00B97714" w:rsidRPr="00104FFB" w:rsidRDefault="00BE03F6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</w:t>
      </w:r>
      <w:r w:rsidR="00B97714" w:rsidRPr="00104FFB">
        <w:rPr>
          <w:rFonts w:asciiTheme="majorHAnsi" w:hAnsiTheme="majorHAnsi" w:cs="Arial"/>
          <w:sz w:val="18"/>
          <w:szCs w:val="18"/>
        </w:rPr>
        <w:t xml:space="preserve">andant je oprávněn provést kontrolu vyfakturovaných </w:t>
      </w:r>
      <w:r w:rsidRPr="00104FFB">
        <w:rPr>
          <w:rFonts w:asciiTheme="majorHAnsi" w:hAnsiTheme="majorHAnsi" w:cs="Arial"/>
          <w:sz w:val="18"/>
          <w:szCs w:val="18"/>
        </w:rPr>
        <w:t>dodávek, prací nebo služeb</w:t>
      </w:r>
      <w:r w:rsidR="00B97714" w:rsidRPr="00104FFB">
        <w:rPr>
          <w:rFonts w:asciiTheme="majorHAnsi" w:hAnsiTheme="majorHAnsi" w:cs="Arial"/>
          <w:sz w:val="18"/>
          <w:szCs w:val="18"/>
        </w:rPr>
        <w:t xml:space="preserve">. </w:t>
      </w:r>
      <w:r w:rsidRPr="00104FFB">
        <w:rPr>
          <w:rFonts w:asciiTheme="majorHAnsi" w:hAnsiTheme="majorHAnsi" w:cs="Arial"/>
          <w:sz w:val="18"/>
          <w:szCs w:val="18"/>
        </w:rPr>
        <w:t>M</w:t>
      </w:r>
      <w:r w:rsidR="00B97714" w:rsidRPr="00104FFB">
        <w:rPr>
          <w:rFonts w:asciiTheme="majorHAnsi" w:hAnsiTheme="majorHAnsi" w:cs="Arial"/>
          <w:sz w:val="18"/>
          <w:szCs w:val="18"/>
        </w:rPr>
        <w:t xml:space="preserve">andatář je povinen oprávněným zástupcům mandanta provedení kontroly umožnit. </w:t>
      </w:r>
    </w:p>
    <w:p w:rsidR="00B97714" w:rsidRPr="00104FFB" w:rsidRDefault="00B97714" w:rsidP="00B97714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se dohodly, že platba bude provedena na číslo účtu uvedené mandatářem ve faktuře bez ohledu na číslo účtu uvedené v této smlouvě, přičemž plnění bude bez výjimky považováno za plnění předmětu této smlouvy.</w:t>
      </w:r>
    </w:p>
    <w:p w:rsidR="00A8023D" w:rsidRPr="00104FFB" w:rsidRDefault="00B97714" w:rsidP="00BE03F6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se dohodly na tomto způsobu placení</w:t>
      </w:r>
      <w:r w:rsidR="00A8023D" w:rsidRPr="00104FFB">
        <w:rPr>
          <w:rFonts w:asciiTheme="majorHAnsi" w:hAnsiTheme="majorHAnsi" w:cs="Arial"/>
          <w:sz w:val="18"/>
          <w:szCs w:val="18"/>
        </w:rPr>
        <w:t>:</w:t>
      </w:r>
    </w:p>
    <w:p w:rsidR="00B03520" w:rsidRPr="00104FFB" w:rsidRDefault="00A8023D" w:rsidP="00A8023D">
      <w:pPr>
        <w:pStyle w:val="Zkladntextodsazen-slo"/>
        <w:numPr>
          <w:ilvl w:val="0"/>
          <w:numId w:val="0"/>
        </w:numPr>
        <w:ind w:left="284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b/>
          <w:sz w:val="18"/>
          <w:szCs w:val="18"/>
          <w:u w:val="single"/>
        </w:rPr>
        <w:t>U každé</w:t>
      </w:r>
      <w:r w:rsidR="003D75AF" w:rsidRPr="00104FFB">
        <w:rPr>
          <w:rFonts w:asciiTheme="majorHAnsi" w:hAnsiTheme="majorHAnsi" w:cs="Arial"/>
          <w:b/>
          <w:sz w:val="18"/>
          <w:szCs w:val="18"/>
          <w:u w:val="single"/>
        </w:rPr>
        <w:t xml:space="preserve"> jednotlivé</w:t>
      </w:r>
      <w:r w:rsidRPr="00104FFB">
        <w:rPr>
          <w:rFonts w:asciiTheme="majorHAnsi" w:hAnsiTheme="majorHAnsi" w:cs="Arial"/>
          <w:b/>
          <w:sz w:val="18"/>
          <w:szCs w:val="18"/>
          <w:u w:val="single"/>
        </w:rPr>
        <w:t xml:space="preserve"> veřejné zakázky zvlášť</w:t>
      </w:r>
      <w:r w:rsidR="000E40B8" w:rsidRPr="00104FFB">
        <w:rPr>
          <w:rFonts w:asciiTheme="majorHAnsi" w:hAnsiTheme="majorHAnsi" w:cs="Arial"/>
          <w:sz w:val="18"/>
          <w:szCs w:val="18"/>
        </w:rPr>
        <w:t xml:space="preserve"> budou po splnění jednotlivých etap vystaveny faktury na úhradu úplaty následovně</w:t>
      </w:r>
      <w:r w:rsidR="00B03520" w:rsidRPr="00104FFB">
        <w:rPr>
          <w:rFonts w:asciiTheme="majorHAnsi" w:hAnsiTheme="majorHAnsi" w:cs="Arial"/>
          <w:sz w:val="18"/>
          <w:szCs w:val="18"/>
        </w:rPr>
        <w:t>:</w:t>
      </w:r>
    </w:p>
    <w:p w:rsidR="00B03520" w:rsidRPr="00104FFB" w:rsidRDefault="00997F44" w:rsidP="00B03520">
      <w:pPr>
        <w:numPr>
          <w:ilvl w:val="0"/>
          <w:numId w:val="39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po splnění I. etapy </w:t>
      </w:r>
      <w:r w:rsidR="000E40B8" w:rsidRPr="00104FFB">
        <w:rPr>
          <w:rFonts w:asciiTheme="majorHAnsi" w:hAnsiTheme="majorHAnsi" w:cs="Arial"/>
          <w:sz w:val="18"/>
          <w:szCs w:val="18"/>
        </w:rPr>
        <w:t>příslušného zadávacího řízení</w:t>
      </w:r>
      <w:r w:rsidRPr="00104FFB">
        <w:rPr>
          <w:rFonts w:asciiTheme="majorHAnsi" w:hAnsiTheme="majorHAnsi" w:cs="Arial"/>
          <w:sz w:val="18"/>
          <w:szCs w:val="18"/>
        </w:rPr>
        <w:t xml:space="preserve"> podle čl. II odst. 2. této smlouvy bude mandatář</w:t>
      </w:r>
      <w:r w:rsidR="00AC070E" w:rsidRPr="00104FFB">
        <w:rPr>
          <w:rFonts w:asciiTheme="majorHAnsi" w:hAnsiTheme="majorHAnsi" w:cs="Arial"/>
          <w:sz w:val="18"/>
          <w:szCs w:val="18"/>
        </w:rPr>
        <w:t xml:space="preserve">em vystavena </w:t>
      </w:r>
      <w:r w:rsidR="00AC070E" w:rsidRPr="00A9648A">
        <w:rPr>
          <w:rFonts w:asciiTheme="majorHAnsi" w:hAnsiTheme="majorHAnsi" w:cs="Arial"/>
          <w:sz w:val="18"/>
          <w:szCs w:val="18"/>
        </w:rPr>
        <w:t xml:space="preserve">faktura </w:t>
      </w:r>
      <w:r w:rsidR="00A9648A">
        <w:rPr>
          <w:rFonts w:asciiTheme="majorHAnsi" w:hAnsiTheme="majorHAnsi" w:cs="Arial"/>
          <w:sz w:val="18"/>
          <w:szCs w:val="18"/>
        </w:rPr>
        <w:t>ve výši</w:t>
      </w:r>
      <w:r w:rsidR="00AC070E" w:rsidRPr="00A9648A">
        <w:rPr>
          <w:rFonts w:asciiTheme="majorHAnsi" w:hAnsiTheme="majorHAnsi" w:cs="Arial"/>
          <w:sz w:val="18"/>
          <w:szCs w:val="18"/>
        </w:rPr>
        <w:t xml:space="preserve"> </w:t>
      </w:r>
      <w:r w:rsidR="00A9648A" w:rsidRPr="00A9648A">
        <w:rPr>
          <w:rFonts w:asciiTheme="majorHAnsi" w:hAnsiTheme="majorHAnsi" w:cs="Arial"/>
          <w:iCs/>
          <w:sz w:val="18"/>
          <w:szCs w:val="18"/>
        </w:rPr>
        <w:t>rovnající se</w:t>
      </w:r>
      <w:r w:rsidR="00A9648A">
        <w:rPr>
          <w:rFonts w:asciiTheme="majorHAnsi" w:hAnsiTheme="majorHAnsi" w:cs="Arial"/>
          <w:sz w:val="18"/>
          <w:szCs w:val="18"/>
        </w:rPr>
        <w:t xml:space="preserve"> 20 % hodnoty zakázky</w:t>
      </w:r>
      <w:r w:rsidRPr="00104FFB">
        <w:rPr>
          <w:rFonts w:asciiTheme="majorHAnsi" w:hAnsiTheme="majorHAnsi" w:cs="Arial"/>
          <w:sz w:val="18"/>
          <w:szCs w:val="18"/>
        </w:rPr>
        <w:t>,</w:t>
      </w:r>
    </w:p>
    <w:p w:rsidR="0069726E" w:rsidRPr="00104FFB" w:rsidRDefault="00997F44" w:rsidP="00B03520">
      <w:pPr>
        <w:numPr>
          <w:ilvl w:val="0"/>
          <w:numId w:val="39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po splnění </w:t>
      </w:r>
      <w:r w:rsidR="00CE2F66" w:rsidRPr="00104FFB">
        <w:rPr>
          <w:rFonts w:asciiTheme="majorHAnsi" w:hAnsiTheme="majorHAnsi" w:cs="Arial"/>
          <w:sz w:val="18"/>
          <w:szCs w:val="18"/>
        </w:rPr>
        <w:t>II</w:t>
      </w:r>
      <w:r w:rsidRPr="00104FFB">
        <w:rPr>
          <w:rFonts w:asciiTheme="majorHAnsi" w:hAnsiTheme="majorHAnsi" w:cs="Arial"/>
          <w:sz w:val="18"/>
          <w:szCs w:val="18"/>
        </w:rPr>
        <w:t xml:space="preserve">. etapy </w:t>
      </w:r>
      <w:r w:rsidR="00011BB9" w:rsidRPr="00104FFB">
        <w:rPr>
          <w:rFonts w:asciiTheme="majorHAnsi" w:hAnsiTheme="majorHAnsi" w:cs="Arial"/>
          <w:sz w:val="18"/>
          <w:szCs w:val="18"/>
        </w:rPr>
        <w:t>příslušného zadávacího řízení</w:t>
      </w:r>
      <w:r w:rsidRPr="00104FFB">
        <w:rPr>
          <w:rFonts w:asciiTheme="majorHAnsi" w:hAnsiTheme="majorHAnsi" w:cs="Arial"/>
          <w:sz w:val="18"/>
          <w:szCs w:val="18"/>
        </w:rPr>
        <w:t xml:space="preserve"> podle čl. II odst. 2. této smlouvy bude mandatář</w:t>
      </w:r>
      <w:r w:rsidR="00AC070E" w:rsidRPr="00104FFB">
        <w:rPr>
          <w:rFonts w:asciiTheme="majorHAnsi" w:hAnsiTheme="majorHAnsi" w:cs="Arial"/>
          <w:sz w:val="18"/>
          <w:szCs w:val="18"/>
        </w:rPr>
        <w:t xml:space="preserve">em vystavena faktura </w:t>
      </w:r>
      <w:r w:rsidR="00A9648A">
        <w:rPr>
          <w:rFonts w:asciiTheme="majorHAnsi" w:hAnsiTheme="majorHAnsi" w:cs="Arial"/>
          <w:sz w:val="18"/>
          <w:szCs w:val="18"/>
        </w:rPr>
        <w:t>ve výši</w:t>
      </w:r>
      <w:r w:rsidR="00A9648A" w:rsidRPr="00A9648A">
        <w:rPr>
          <w:rFonts w:asciiTheme="majorHAnsi" w:hAnsiTheme="majorHAnsi" w:cs="Arial"/>
          <w:iCs/>
          <w:sz w:val="18"/>
          <w:szCs w:val="18"/>
        </w:rPr>
        <w:t xml:space="preserve"> rovnající se</w:t>
      </w:r>
      <w:r w:rsidR="00A9648A">
        <w:rPr>
          <w:rFonts w:asciiTheme="majorHAnsi" w:hAnsiTheme="majorHAnsi" w:cs="Arial"/>
          <w:sz w:val="18"/>
          <w:szCs w:val="18"/>
        </w:rPr>
        <w:t xml:space="preserve"> 30 % hodnoty zakázky</w:t>
      </w:r>
      <w:r w:rsidRPr="00104FFB">
        <w:rPr>
          <w:rFonts w:asciiTheme="majorHAnsi" w:hAnsiTheme="majorHAnsi" w:cs="Arial"/>
          <w:sz w:val="18"/>
          <w:szCs w:val="18"/>
        </w:rPr>
        <w:t>,</w:t>
      </w:r>
    </w:p>
    <w:p w:rsidR="00CE2F66" w:rsidRPr="00104FFB" w:rsidRDefault="00CE2F66" w:rsidP="00B03520">
      <w:pPr>
        <w:numPr>
          <w:ilvl w:val="0"/>
          <w:numId w:val="39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po splnění III. etapy</w:t>
      </w:r>
      <w:r w:rsidR="00011BB9" w:rsidRPr="00104FFB">
        <w:rPr>
          <w:rFonts w:asciiTheme="majorHAnsi" w:hAnsiTheme="majorHAnsi" w:cs="Arial"/>
          <w:sz w:val="18"/>
          <w:szCs w:val="18"/>
        </w:rPr>
        <w:t xml:space="preserve"> příslušného zadávacího řízení</w:t>
      </w:r>
      <w:r w:rsidRPr="00104FFB">
        <w:rPr>
          <w:rFonts w:asciiTheme="majorHAnsi" w:hAnsiTheme="majorHAnsi" w:cs="Arial"/>
          <w:sz w:val="18"/>
          <w:szCs w:val="18"/>
        </w:rPr>
        <w:t xml:space="preserve"> podle čl. II odst. 2. této smlouvy bude mandatář</w:t>
      </w:r>
      <w:r w:rsidR="0030353E" w:rsidRPr="00104FFB">
        <w:rPr>
          <w:rFonts w:asciiTheme="majorHAnsi" w:hAnsiTheme="majorHAnsi" w:cs="Arial"/>
          <w:sz w:val="18"/>
          <w:szCs w:val="18"/>
        </w:rPr>
        <w:t>e</w:t>
      </w:r>
      <w:r w:rsidR="00F7238A" w:rsidRPr="00104FFB">
        <w:rPr>
          <w:rFonts w:asciiTheme="majorHAnsi" w:hAnsiTheme="majorHAnsi" w:cs="Arial"/>
          <w:sz w:val="18"/>
          <w:szCs w:val="18"/>
        </w:rPr>
        <w:t xml:space="preserve">m vystavena faktura </w:t>
      </w:r>
      <w:r w:rsidR="00A9648A">
        <w:rPr>
          <w:rFonts w:asciiTheme="majorHAnsi" w:hAnsiTheme="majorHAnsi" w:cs="Arial"/>
          <w:sz w:val="18"/>
          <w:szCs w:val="18"/>
        </w:rPr>
        <w:t>ve výši</w:t>
      </w:r>
      <w:r w:rsidR="00A9648A" w:rsidRPr="00A9648A">
        <w:rPr>
          <w:rFonts w:asciiTheme="majorHAnsi" w:hAnsiTheme="majorHAnsi" w:cs="Arial"/>
          <w:iCs/>
          <w:sz w:val="18"/>
          <w:szCs w:val="18"/>
        </w:rPr>
        <w:t xml:space="preserve"> rovnající se</w:t>
      </w:r>
      <w:r w:rsidR="00A9648A">
        <w:rPr>
          <w:rFonts w:asciiTheme="majorHAnsi" w:hAnsiTheme="majorHAnsi" w:cs="Arial"/>
          <w:sz w:val="18"/>
          <w:szCs w:val="18"/>
        </w:rPr>
        <w:t xml:space="preserve"> 30 % hodnoty zakázky</w:t>
      </w:r>
      <w:r w:rsidRPr="00104FFB">
        <w:rPr>
          <w:rFonts w:asciiTheme="majorHAnsi" w:hAnsiTheme="majorHAnsi" w:cs="Arial"/>
          <w:sz w:val="18"/>
          <w:szCs w:val="18"/>
        </w:rPr>
        <w:t>,</w:t>
      </w:r>
    </w:p>
    <w:p w:rsidR="00CE2F66" w:rsidRPr="00BF2DCA" w:rsidRDefault="00CE2F66" w:rsidP="00B03520">
      <w:pPr>
        <w:numPr>
          <w:ilvl w:val="0"/>
          <w:numId w:val="39"/>
        </w:numPr>
        <w:tabs>
          <w:tab w:val="clear" w:pos="822"/>
          <w:tab w:val="left" w:pos="567"/>
        </w:tabs>
        <w:ind w:left="568" w:hanging="284"/>
        <w:rPr>
          <w:rFonts w:asciiTheme="majorHAnsi" w:hAnsiTheme="majorHAnsi" w:cs="Arial"/>
          <w:color w:val="000000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po splnění IV. etapy </w:t>
      </w:r>
      <w:r w:rsidR="00011BB9" w:rsidRPr="00104FFB">
        <w:rPr>
          <w:rFonts w:asciiTheme="majorHAnsi" w:hAnsiTheme="majorHAnsi" w:cs="Arial"/>
          <w:sz w:val="18"/>
          <w:szCs w:val="18"/>
        </w:rPr>
        <w:t xml:space="preserve">příslušného zadávacího řízení </w:t>
      </w:r>
      <w:r w:rsidRPr="00104FFB">
        <w:rPr>
          <w:rFonts w:asciiTheme="majorHAnsi" w:hAnsiTheme="majorHAnsi" w:cs="Arial"/>
          <w:sz w:val="18"/>
          <w:szCs w:val="18"/>
        </w:rPr>
        <w:t xml:space="preserve">podle čl. II odst. 2. této smlouvy bude mandatářem vystavena faktura </w:t>
      </w:r>
      <w:r w:rsidR="00A9648A">
        <w:rPr>
          <w:rFonts w:asciiTheme="majorHAnsi" w:hAnsiTheme="majorHAnsi" w:cs="Arial"/>
          <w:sz w:val="18"/>
          <w:szCs w:val="18"/>
        </w:rPr>
        <w:t>ve výši</w:t>
      </w:r>
      <w:r w:rsidR="00A9648A" w:rsidRPr="00A9648A">
        <w:rPr>
          <w:rFonts w:asciiTheme="majorHAnsi" w:hAnsiTheme="majorHAnsi" w:cs="Arial"/>
          <w:iCs/>
          <w:sz w:val="18"/>
          <w:szCs w:val="18"/>
        </w:rPr>
        <w:t xml:space="preserve"> rovnající se</w:t>
      </w:r>
      <w:r w:rsidR="00A9648A">
        <w:rPr>
          <w:rFonts w:asciiTheme="majorHAnsi" w:hAnsiTheme="majorHAnsi" w:cs="Arial"/>
          <w:sz w:val="18"/>
          <w:szCs w:val="18"/>
        </w:rPr>
        <w:t xml:space="preserve"> 20 % hodnoty zakázky.</w:t>
      </w:r>
    </w:p>
    <w:p w:rsidR="00BF2DCA" w:rsidRPr="00BF2DCA" w:rsidRDefault="00BF2DCA" w:rsidP="00BF2DCA">
      <w:pPr>
        <w:tabs>
          <w:tab w:val="left" w:pos="567"/>
        </w:tabs>
        <w:rPr>
          <w:rFonts w:asciiTheme="majorHAnsi" w:hAnsiTheme="majorHAnsi" w:cs="Arial"/>
          <w:color w:val="000000"/>
          <w:sz w:val="18"/>
          <w:szCs w:val="18"/>
        </w:rPr>
      </w:pPr>
      <w:r w:rsidRPr="002754F0">
        <w:rPr>
          <w:rFonts w:asciiTheme="majorHAnsi" w:hAnsiTheme="majorHAnsi" w:cs="Arial"/>
          <w:b/>
          <w:szCs w:val="22"/>
        </w:rPr>
        <w:t>12</w:t>
      </w:r>
      <w:r>
        <w:rPr>
          <w:rFonts w:asciiTheme="majorHAnsi" w:hAnsiTheme="majorHAnsi" w:cs="Arial"/>
          <w:b/>
          <w:sz w:val="18"/>
          <w:szCs w:val="18"/>
        </w:rPr>
        <w:t xml:space="preserve">. </w:t>
      </w:r>
      <w:r>
        <w:rPr>
          <w:rFonts w:asciiTheme="majorHAnsi" w:hAnsiTheme="majorHAnsi" w:cs="Arial"/>
          <w:sz w:val="18"/>
          <w:szCs w:val="18"/>
        </w:rPr>
        <w:t xml:space="preserve">V případě změny sazeb DPH je mandatář povinen </w:t>
      </w:r>
      <w:r w:rsidR="002754F0">
        <w:rPr>
          <w:rFonts w:asciiTheme="majorHAnsi" w:hAnsiTheme="majorHAnsi" w:cs="Arial"/>
          <w:sz w:val="18"/>
          <w:szCs w:val="18"/>
        </w:rPr>
        <w:t>vystavovat faktury s platnou sazbou DPH</w:t>
      </w:r>
      <w:r>
        <w:rPr>
          <w:rFonts w:asciiTheme="majorHAnsi" w:hAnsiTheme="majorHAnsi" w:cs="Arial"/>
          <w:sz w:val="18"/>
          <w:szCs w:val="18"/>
        </w:rPr>
        <w:t>.</w:t>
      </w:r>
    </w:p>
    <w:p w:rsidR="00124466" w:rsidRPr="00104FFB" w:rsidRDefault="00124466" w:rsidP="00354A7E">
      <w:pPr>
        <w:pStyle w:val="Nadpis2"/>
        <w:rPr>
          <w:rFonts w:asciiTheme="majorHAnsi" w:hAnsiTheme="majorHAnsi"/>
          <w:sz w:val="18"/>
          <w:szCs w:val="18"/>
        </w:rPr>
      </w:pPr>
    </w:p>
    <w:p w:rsidR="00354A7E" w:rsidRPr="00104FFB" w:rsidRDefault="00354A7E" w:rsidP="00354A7E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Sankční ujednání</w:t>
      </w:r>
    </w:p>
    <w:p w:rsidR="00354A7E" w:rsidRPr="00104FFB" w:rsidRDefault="00354A7E" w:rsidP="00354A7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V případě nedodržení termín</w:t>
      </w:r>
      <w:r w:rsidR="00522EA0" w:rsidRPr="00104FFB">
        <w:rPr>
          <w:rFonts w:asciiTheme="majorHAnsi" w:hAnsiTheme="majorHAnsi" w:cs="Arial"/>
          <w:sz w:val="18"/>
          <w:szCs w:val="18"/>
        </w:rPr>
        <w:t>u</w:t>
      </w:r>
      <w:r w:rsidRPr="00104FFB">
        <w:rPr>
          <w:rFonts w:asciiTheme="majorHAnsi" w:hAnsiTheme="majorHAnsi" w:cs="Arial"/>
          <w:sz w:val="18"/>
          <w:szCs w:val="18"/>
        </w:rPr>
        <w:t xml:space="preserve"> doby plnění</w:t>
      </w:r>
      <w:r w:rsidR="00522EA0" w:rsidRPr="00104FFB">
        <w:rPr>
          <w:rFonts w:asciiTheme="majorHAnsi" w:hAnsiTheme="majorHAnsi" w:cs="Arial"/>
          <w:sz w:val="18"/>
          <w:szCs w:val="18"/>
        </w:rPr>
        <w:t xml:space="preserve"> ze strany mandatáře,</w:t>
      </w:r>
      <w:r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522EA0" w:rsidRPr="00104FFB">
        <w:rPr>
          <w:rFonts w:asciiTheme="majorHAnsi" w:hAnsiTheme="majorHAnsi" w:cs="Arial"/>
          <w:bCs/>
          <w:iCs/>
          <w:color w:val="000000"/>
          <w:sz w:val="18"/>
          <w:szCs w:val="18"/>
        </w:rPr>
        <w:t>sjednaného v této smlouvě nebo dohodnutého mezi smluvními stranami při plnění předmětu této smlouvy,</w:t>
      </w:r>
      <w:r w:rsidRPr="00104FFB">
        <w:rPr>
          <w:rFonts w:asciiTheme="majorHAnsi" w:hAnsiTheme="majorHAnsi" w:cs="Arial"/>
          <w:sz w:val="18"/>
          <w:szCs w:val="18"/>
        </w:rPr>
        <w:t xml:space="preserve"> je mandatář</w:t>
      </w:r>
      <w:r w:rsidR="00BE03F6" w:rsidRPr="00104FFB">
        <w:rPr>
          <w:rFonts w:asciiTheme="majorHAnsi" w:hAnsiTheme="majorHAnsi" w:cs="Arial"/>
          <w:sz w:val="18"/>
          <w:szCs w:val="18"/>
        </w:rPr>
        <w:t xml:space="preserve"> </w:t>
      </w:r>
      <w:r w:rsidRPr="00104FFB">
        <w:rPr>
          <w:rFonts w:asciiTheme="majorHAnsi" w:hAnsiTheme="majorHAnsi" w:cs="Arial"/>
          <w:sz w:val="18"/>
          <w:szCs w:val="18"/>
        </w:rPr>
        <w:t>povinen zaplatit mandantovi smluvní pokutu ve výši 0,</w:t>
      </w:r>
      <w:r w:rsidR="00522EA0" w:rsidRPr="00104FFB">
        <w:rPr>
          <w:rFonts w:asciiTheme="majorHAnsi" w:hAnsiTheme="majorHAnsi" w:cs="Arial"/>
          <w:sz w:val="18"/>
          <w:szCs w:val="18"/>
        </w:rPr>
        <w:t>05</w:t>
      </w:r>
      <w:r w:rsidRPr="00104FFB">
        <w:rPr>
          <w:rFonts w:asciiTheme="majorHAnsi" w:hAnsiTheme="majorHAnsi" w:cs="Arial"/>
          <w:sz w:val="18"/>
          <w:szCs w:val="18"/>
        </w:rPr>
        <w:t>% z </w:t>
      </w:r>
      <w:r w:rsidR="00BE03F6" w:rsidRPr="00104FFB">
        <w:rPr>
          <w:rFonts w:asciiTheme="majorHAnsi" w:hAnsiTheme="majorHAnsi" w:cs="Arial"/>
          <w:sz w:val="18"/>
          <w:szCs w:val="18"/>
        </w:rPr>
        <w:t xml:space="preserve"> </w:t>
      </w:r>
      <w:r w:rsidRPr="00104FFB">
        <w:rPr>
          <w:rFonts w:asciiTheme="majorHAnsi" w:hAnsiTheme="majorHAnsi" w:cs="Arial"/>
          <w:sz w:val="18"/>
          <w:szCs w:val="18"/>
        </w:rPr>
        <w:t xml:space="preserve">úplaty </w:t>
      </w:r>
      <w:r w:rsidR="00C323E0" w:rsidRPr="00104FFB">
        <w:rPr>
          <w:rFonts w:asciiTheme="majorHAnsi" w:hAnsiTheme="majorHAnsi" w:cs="Arial"/>
          <w:sz w:val="18"/>
          <w:szCs w:val="18"/>
        </w:rPr>
        <w:t>bez</w:t>
      </w:r>
      <w:r w:rsidRPr="00104FFB">
        <w:rPr>
          <w:rFonts w:asciiTheme="majorHAnsi" w:hAnsiTheme="majorHAnsi" w:cs="Arial"/>
          <w:sz w:val="18"/>
          <w:szCs w:val="18"/>
        </w:rPr>
        <w:t xml:space="preserve"> DPH </w:t>
      </w:r>
      <w:r w:rsidR="00C323E0" w:rsidRPr="00104FFB">
        <w:rPr>
          <w:rFonts w:asciiTheme="majorHAnsi" w:hAnsiTheme="majorHAnsi" w:cs="Arial"/>
          <w:sz w:val="18"/>
          <w:szCs w:val="18"/>
        </w:rPr>
        <w:t xml:space="preserve">příslušného dílčího plnění, ke kterému se vztahuje příslušný termín doby plnění, a to </w:t>
      </w:r>
      <w:r w:rsidRPr="00104FFB">
        <w:rPr>
          <w:rFonts w:asciiTheme="majorHAnsi" w:hAnsiTheme="majorHAnsi" w:cs="Arial"/>
          <w:sz w:val="18"/>
          <w:szCs w:val="18"/>
        </w:rPr>
        <w:t>za každý i započatý den prodlení</w:t>
      </w:r>
      <w:r w:rsidR="00BE03F6" w:rsidRPr="00104FFB">
        <w:rPr>
          <w:rFonts w:asciiTheme="majorHAnsi" w:hAnsiTheme="majorHAnsi" w:cs="Arial"/>
          <w:sz w:val="18"/>
          <w:szCs w:val="18"/>
        </w:rPr>
        <w:t xml:space="preserve"> a každý jednotlivý případ</w:t>
      </w:r>
      <w:r w:rsidRPr="00104FFB">
        <w:rPr>
          <w:rFonts w:asciiTheme="majorHAnsi" w:hAnsiTheme="majorHAnsi" w:cs="Arial"/>
          <w:sz w:val="18"/>
          <w:szCs w:val="18"/>
        </w:rPr>
        <w:t xml:space="preserve">. </w:t>
      </w:r>
    </w:p>
    <w:p w:rsidR="00354A7E" w:rsidRPr="00104FFB" w:rsidRDefault="00354A7E" w:rsidP="00354A7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V případě, že mandantem nebude uhrazena faktura ve lhůtě splatnosti, je mandant povinen zaplatit mandatáři úrok z prodlení ve výši 0,</w:t>
      </w:r>
      <w:r w:rsidR="00522EA0" w:rsidRPr="00104FFB">
        <w:rPr>
          <w:rFonts w:asciiTheme="majorHAnsi" w:hAnsiTheme="majorHAnsi" w:cs="Arial"/>
          <w:sz w:val="18"/>
          <w:szCs w:val="18"/>
        </w:rPr>
        <w:t>015</w:t>
      </w:r>
      <w:r w:rsidRPr="00104FFB">
        <w:rPr>
          <w:rFonts w:asciiTheme="majorHAnsi" w:hAnsiTheme="majorHAnsi" w:cs="Arial"/>
          <w:sz w:val="18"/>
          <w:szCs w:val="18"/>
        </w:rPr>
        <w:t xml:space="preserve"> % z dlužné částky za každý i započatý den prodlení.</w:t>
      </w:r>
    </w:p>
    <w:p w:rsidR="00354A7E" w:rsidRPr="00104FFB" w:rsidRDefault="00354A7E" w:rsidP="00354A7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Pokud závazek splnit předmět smlouvy zanikne před řádným termínem plnění, nezaniká nárok na smluvní pokutu, pokud vznikl dřívějším porušením povinností.</w:t>
      </w:r>
    </w:p>
    <w:p w:rsidR="00354A7E" w:rsidRPr="00104FFB" w:rsidRDefault="00354A7E" w:rsidP="00354A7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Zánik závazku jeho pozdním plněním neznamená zánik nároku na smluvní pokutu za prodlení s plněním.  </w:t>
      </w:r>
    </w:p>
    <w:p w:rsidR="00354A7E" w:rsidRPr="00104FFB" w:rsidRDefault="00354A7E" w:rsidP="00354A7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pokuty sjednané touto smlouvou zaplatí povinná strana nezávisle na zavinění a na tom, zda a v jaké výši vznikne druhé smluvní straně škoda, kterou lze vymáhat samostatně.</w:t>
      </w:r>
    </w:p>
    <w:p w:rsidR="00354A7E" w:rsidRPr="00104FFB" w:rsidRDefault="00354A7E" w:rsidP="00354A7E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pokuty je mandant oprávněn započíst proti pohledávce mandatáře.</w:t>
      </w:r>
    </w:p>
    <w:p w:rsidR="001F2B1C" w:rsidRPr="00104FFB" w:rsidRDefault="001F2B1C" w:rsidP="001F2B1C">
      <w:pPr>
        <w:pStyle w:val="Nadpis2"/>
        <w:rPr>
          <w:rFonts w:asciiTheme="majorHAnsi" w:hAnsiTheme="majorHAnsi"/>
          <w:sz w:val="18"/>
          <w:szCs w:val="18"/>
        </w:rPr>
      </w:pPr>
    </w:p>
    <w:p w:rsidR="001F2B1C" w:rsidRPr="00104FFB" w:rsidRDefault="001F2B1C" w:rsidP="001F2B1C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Utajované a důvěrné skutečnosti</w:t>
      </w:r>
    </w:p>
    <w:p w:rsidR="001F2B1C" w:rsidRDefault="003D75AF" w:rsidP="001F2B1C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podpisem této smlouvy berou na vědomí, že uzavřená smlouva bude se všemi jejími dodatky zveřejněna na profilu zadavatele.</w:t>
      </w:r>
    </w:p>
    <w:p w:rsidR="00EB1916" w:rsidRPr="00104FFB" w:rsidRDefault="00EB1916" w:rsidP="001F2B1C">
      <w:pPr>
        <w:pStyle w:val="Zkladntextodsazen-sl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Smluvní strany souhlasí se zveřejněním všech informací týkajících se smluvního vztahu.</w:t>
      </w:r>
    </w:p>
    <w:p w:rsidR="00354A7E" w:rsidRPr="00104FFB" w:rsidRDefault="00354A7E" w:rsidP="00354A7E">
      <w:pPr>
        <w:pStyle w:val="Nadpis2"/>
        <w:rPr>
          <w:rFonts w:asciiTheme="majorHAnsi" w:hAnsiTheme="majorHAnsi"/>
          <w:sz w:val="18"/>
          <w:szCs w:val="18"/>
        </w:rPr>
      </w:pPr>
    </w:p>
    <w:p w:rsidR="00354A7E" w:rsidRPr="00104FFB" w:rsidRDefault="00354A7E" w:rsidP="00354A7E">
      <w:pPr>
        <w:pStyle w:val="Nadpis3"/>
        <w:rPr>
          <w:rFonts w:asciiTheme="majorHAnsi" w:hAnsiTheme="majorHAnsi"/>
          <w:sz w:val="18"/>
          <w:szCs w:val="18"/>
        </w:rPr>
      </w:pPr>
      <w:r w:rsidRPr="00104FFB">
        <w:rPr>
          <w:rFonts w:asciiTheme="majorHAnsi" w:hAnsiTheme="majorHAnsi"/>
          <w:sz w:val="18"/>
          <w:szCs w:val="18"/>
        </w:rPr>
        <w:t>Závěrečná ujednání</w:t>
      </w:r>
    </w:p>
    <w:p w:rsidR="00816A30" w:rsidRPr="00104FFB" w:rsidRDefault="00816A30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Tato smlouva nabývá účinnosti dnem uzavření.</w:t>
      </w:r>
    </w:p>
    <w:p w:rsidR="00522EA0" w:rsidRPr="00104FFB" w:rsidRDefault="00522EA0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Smlouva se uzavírá na dobu určitou, a to do doby splnění všech činností vyplýv</w:t>
      </w:r>
      <w:r w:rsidR="0011658C">
        <w:rPr>
          <w:rFonts w:asciiTheme="majorHAnsi" w:hAnsiTheme="majorHAnsi" w:cs="Arial"/>
          <w:sz w:val="18"/>
          <w:szCs w:val="18"/>
        </w:rPr>
        <w:t>ajících z  čl. II. této smlouvy, na základě písemného potvrzení mandanta, že mandatář provedl všechny úkony vyplývající ze smlouvy.</w:t>
      </w:r>
    </w:p>
    <w:p w:rsidR="00354A7E" w:rsidRPr="00104FFB" w:rsidRDefault="00E21222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  <w:r w:rsidR="00354A7E" w:rsidRPr="00104FFB">
        <w:rPr>
          <w:rFonts w:asciiTheme="majorHAnsi" w:hAnsiTheme="majorHAnsi" w:cs="Arial"/>
          <w:sz w:val="18"/>
          <w:szCs w:val="18"/>
        </w:rPr>
        <w:t xml:space="preserve"> </w:t>
      </w:r>
    </w:p>
    <w:p w:rsidR="00354A7E" w:rsidRPr="00104FFB" w:rsidRDefault="00354A7E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mohou ukončit smluvní vztah písemnou dohodou.</w:t>
      </w:r>
    </w:p>
    <w:p w:rsidR="00127B42" w:rsidRPr="00104FFB" w:rsidRDefault="00127B42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Mandant si vyhrazuje právo nerealizovat některá ze zadávacích řízení uvedených v čl. II. této smlouvy. </w:t>
      </w:r>
      <w:r w:rsidR="00EB7D02" w:rsidRPr="00104FFB">
        <w:rPr>
          <w:rFonts w:asciiTheme="majorHAnsi" w:hAnsiTheme="majorHAnsi" w:cs="Arial"/>
          <w:sz w:val="18"/>
          <w:szCs w:val="18"/>
        </w:rPr>
        <w:t xml:space="preserve">V případě, že nebude mandantem požadováno plnění předmětu této smlouvy </w:t>
      </w:r>
      <w:r w:rsidR="004766B1" w:rsidRPr="00104FFB">
        <w:rPr>
          <w:rFonts w:asciiTheme="majorHAnsi" w:hAnsiTheme="majorHAnsi" w:cs="Arial"/>
          <w:sz w:val="18"/>
          <w:szCs w:val="18"/>
        </w:rPr>
        <w:t>pro některou z uvedených veřejných zakázek</w:t>
      </w:r>
      <w:r w:rsidR="00EB7D02" w:rsidRPr="00104FFB">
        <w:rPr>
          <w:rFonts w:asciiTheme="majorHAnsi" w:hAnsiTheme="majorHAnsi" w:cs="Arial"/>
          <w:sz w:val="18"/>
          <w:szCs w:val="18"/>
        </w:rPr>
        <w:t xml:space="preserve">, nemůže se </w:t>
      </w:r>
      <w:r w:rsidR="004766B1" w:rsidRPr="00104FFB">
        <w:rPr>
          <w:rFonts w:asciiTheme="majorHAnsi" w:hAnsiTheme="majorHAnsi" w:cs="Arial"/>
          <w:sz w:val="18"/>
          <w:szCs w:val="18"/>
        </w:rPr>
        <w:t xml:space="preserve">mandatář </w:t>
      </w:r>
      <w:r w:rsidR="00EB7D02" w:rsidRPr="00104FFB">
        <w:rPr>
          <w:rFonts w:asciiTheme="majorHAnsi" w:hAnsiTheme="majorHAnsi" w:cs="Arial"/>
          <w:sz w:val="18"/>
          <w:szCs w:val="18"/>
        </w:rPr>
        <w:t xml:space="preserve">domáhat </w:t>
      </w:r>
      <w:r w:rsidR="004766B1" w:rsidRPr="00104FFB">
        <w:rPr>
          <w:rFonts w:asciiTheme="majorHAnsi" w:hAnsiTheme="majorHAnsi" w:cs="Arial"/>
          <w:sz w:val="18"/>
          <w:szCs w:val="18"/>
        </w:rPr>
        <w:t>úplného</w:t>
      </w:r>
      <w:r w:rsidR="00EB7D02" w:rsidRPr="00104FFB">
        <w:rPr>
          <w:rFonts w:asciiTheme="majorHAnsi" w:hAnsiTheme="majorHAnsi" w:cs="Arial"/>
          <w:sz w:val="18"/>
          <w:szCs w:val="18"/>
        </w:rPr>
        <w:t xml:space="preserve"> plnění předmětu této smlouvy.</w:t>
      </w:r>
    </w:p>
    <w:p w:rsidR="00CF575B" w:rsidRPr="00104FFB" w:rsidRDefault="00816A30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lastRenderedPageBreak/>
        <w:t>M</w:t>
      </w:r>
      <w:r w:rsidR="00CF575B" w:rsidRPr="00104FFB">
        <w:rPr>
          <w:rFonts w:asciiTheme="majorHAnsi" w:hAnsiTheme="majorHAnsi" w:cs="Arial"/>
          <w:sz w:val="18"/>
          <w:szCs w:val="18"/>
        </w:rPr>
        <w:t xml:space="preserve">andant může smlouvu vypovědět písemnou výpovědí s </w:t>
      </w:r>
      <w:proofErr w:type="gramStart"/>
      <w:r w:rsidR="00CF575B" w:rsidRPr="00104FFB">
        <w:rPr>
          <w:rFonts w:asciiTheme="majorHAnsi" w:hAnsiTheme="majorHAnsi" w:cs="Arial"/>
          <w:sz w:val="18"/>
          <w:szCs w:val="18"/>
        </w:rPr>
        <w:t>30-ti</w:t>
      </w:r>
      <w:proofErr w:type="gramEnd"/>
      <w:r w:rsidR="00CF575B" w:rsidRPr="00104FFB">
        <w:rPr>
          <w:rFonts w:asciiTheme="majorHAnsi" w:hAnsiTheme="majorHAnsi" w:cs="Arial"/>
          <w:sz w:val="18"/>
          <w:szCs w:val="18"/>
        </w:rPr>
        <w:t xml:space="preserve"> denní výpovědní lhůtou, která začíná běžet dnem doručení druhé smluvní straně.</w:t>
      </w:r>
    </w:p>
    <w:p w:rsidR="00354A7E" w:rsidRPr="00104FFB" w:rsidRDefault="00354A7E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V případě zániku závazku před řádným splněním </w:t>
      </w:r>
      <w:r w:rsidR="00E21222" w:rsidRPr="00104FFB">
        <w:rPr>
          <w:rFonts w:asciiTheme="majorHAnsi" w:hAnsiTheme="majorHAnsi" w:cs="Arial"/>
          <w:sz w:val="18"/>
          <w:szCs w:val="18"/>
        </w:rPr>
        <w:t>této smlouvy</w:t>
      </w:r>
      <w:r w:rsidRPr="00104FFB">
        <w:rPr>
          <w:rFonts w:asciiTheme="majorHAnsi" w:hAnsiTheme="majorHAnsi" w:cs="Arial"/>
          <w:sz w:val="18"/>
          <w:szCs w:val="18"/>
        </w:rPr>
        <w:t xml:space="preserve"> je mandatář povinen ihned</w:t>
      </w:r>
      <w:r w:rsidR="00816A30" w:rsidRPr="00104FFB">
        <w:rPr>
          <w:rFonts w:asciiTheme="majorHAnsi" w:hAnsiTheme="majorHAnsi" w:cs="Arial"/>
          <w:sz w:val="18"/>
          <w:szCs w:val="18"/>
        </w:rPr>
        <w:t xml:space="preserve"> předat mandantovi</w:t>
      </w:r>
      <w:r w:rsidRPr="00104FFB">
        <w:rPr>
          <w:rFonts w:asciiTheme="majorHAnsi" w:hAnsiTheme="majorHAnsi" w:cs="Arial"/>
          <w:sz w:val="18"/>
          <w:szCs w:val="18"/>
        </w:rPr>
        <w:t xml:space="preserve"> věc</w:t>
      </w:r>
      <w:r w:rsidR="00816A30" w:rsidRPr="00104FFB">
        <w:rPr>
          <w:rFonts w:asciiTheme="majorHAnsi" w:hAnsiTheme="majorHAnsi" w:cs="Arial"/>
          <w:sz w:val="18"/>
          <w:szCs w:val="18"/>
        </w:rPr>
        <w:t>i</w:t>
      </w:r>
      <w:r w:rsidR="00633551" w:rsidRPr="00104FFB">
        <w:rPr>
          <w:rFonts w:asciiTheme="majorHAnsi" w:hAnsiTheme="majorHAnsi" w:cs="Arial"/>
          <w:sz w:val="18"/>
          <w:szCs w:val="18"/>
        </w:rPr>
        <w:t xml:space="preserve">, </w:t>
      </w:r>
      <w:r w:rsidRPr="00104FFB">
        <w:rPr>
          <w:rFonts w:asciiTheme="majorHAnsi" w:hAnsiTheme="majorHAnsi" w:cs="Arial"/>
          <w:sz w:val="18"/>
          <w:szCs w:val="18"/>
        </w:rPr>
        <w:t xml:space="preserve">které </w:t>
      </w:r>
      <w:r w:rsidR="00816A30" w:rsidRPr="00104FFB">
        <w:rPr>
          <w:rFonts w:asciiTheme="majorHAnsi" w:hAnsiTheme="majorHAnsi" w:cs="Arial"/>
          <w:sz w:val="18"/>
          <w:szCs w:val="18"/>
        </w:rPr>
        <w:t xml:space="preserve">pro splnění předmětu této smlouvy </w:t>
      </w:r>
      <w:r w:rsidRPr="00104FFB">
        <w:rPr>
          <w:rFonts w:asciiTheme="majorHAnsi" w:hAnsiTheme="majorHAnsi" w:cs="Arial"/>
          <w:sz w:val="18"/>
          <w:szCs w:val="18"/>
        </w:rPr>
        <w:t xml:space="preserve">opatřil a </w:t>
      </w:r>
      <w:r w:rsidR="00816A30" w:rsidRPr="00104FFB">
        <w:rPr>
          <w:rFonts w:asciiTheme="majorHAnsi" w:hAnsiTheme="majorHAnsi" w:cs="Arial"/>
          <w:sz w:val="18"/>
          <w:szCs w:val="18"/>
        </w:rPr>
        <w:t>vyhotovil</w:t>
      </w:r>
      <w:r w:rsidRPr="00104FFB">
        <w:rPr>
          <w:rFonts w:asciiTheme="majorHAnsi" w:hAnsiTheme="majorHAnsi" w:cs="Arial"/>
          <w:sz w:val="18"/>
          <w:szCs w:val="18"/>
        </w:rPr>
        <w:t xml:space="preserve">, a uhradit případně vzniklou škodu, pokud je jejím prokazatelným původcem. </w:t>
      </w:r>
      <w:r w:rsidR="00816A30" w:rsidRPr="00104FFB">
        <w:rPr>
          <w:rFonts w:asciiTheme="majorHAnsi" w:hAnsiTheme="majorHAnsi" w:cs="Arial"/>
          <w:sz w:val="18"/>
          <w:szCs w:val="18"/>
        </w:rPr>
        <w:t>Mandant</w:t>
      </w:r>
      <w:r w:rsidRPr="00104FFB">
        <w:rPr>
          <w:rFonts w:asciiTheme="majorHAnsi" w:hAnsiTheme="majorHAnsi" w:cs="Arial"/>
          <w:sz w:val="18"/>
          <w:szCs w:val="18"/>
        </w:rPr>
        <w:t xml:space="preserve"> je povinen uhradit mandatáři </w:t>
      </w:r>
      <w:r w:rsidR="00AA4362" w:rsidRPr="00104FFB">
        <w:rPr>
          <w:rFonts w:asciiTheme="majorHAnsi" w:hAnsiTheme="majorHAnsi" w:cs="Arial"/>
          <w:sz w:val="18"/>
          <w:szCs w:val="18"/>
        </w:rPr>
        <w:t>úplatu provedených</w:t>
      </w:r>
      <w:r w:rsidRPr="00104FFB">
        <w:rPr>
          <w:rFonts w:asciiTheme="majorHAnsi" w:hAnsiTheme="majorHAnsi" w:cs="Arial"/>
          <w:sz w:val="18"/>
          <w:szCs w:val="18"/>
        </w:rPr>
        <w:t xml:space="preserve"> </w:t>
      </w:r>
      <w:r w:rsidR="00816A30" w:rsidRPr="00104FFB">
        <w:rPr>
          <w:rFonts w:asciiTheme="majorHAnsi" w:hAnsiTheme="majorHAnsi" w:cs="Arial"/>
          <w:sz w:val="18"/>
          <w:szCs w:val="18"/>
        </w:rPr>
        <w:t xml:space="preserve">dodávek, </w:t>
      </w:r>
      <w:r w:rsidRPr="00104FFB">
        <w:rPr>
          <w:rFonts w:asciiTheme="majorHAnsi" w:hAnsiTheme="majorHAnsi" w:cs="Arial"/>
          <w:sz w:val="18"/>
          <w:szCs w:val="18"/>
        </w:rPr>
        <w:t xml:space="preserve">prací a </w:t>
      </w:r>
      <w:r w:rsidR="00816A30" w:rsidRPr="00104FFB">
        <w:rPr>
          <w:rFonts w:asciiTheme="majorHAnsi" w:hAnsiTheme="majorHAnsi" w:cs="Arial"/>
          <w:sz w:val="18"/>
          <w:szCs w:val="18"/>
        </w:rPr>
        <w:t>služeb</w:t>
      </w:r>
      <w:r w:rsidRPr="00104FFB">
        <w:rPr>
          <w:rFonts w:asciiTheme="majorHAnsi" w:hAnsiTheme="majorHAnsi" w:cs="Arial"/>
          <w:sz w:val="18"/>
          <w:szCs w:val="18"/>
        </w:rPr>
        <w:t xml:space="preserve">, které mandatář </w:t>
      </w:r>
      <w:r w:rsidR="00816A30" w:rsidRPr="00104FFB">
        <w:rPr>
          <w:rFonts w:asciiTheme="majorHAnsi" w:hAnsiTheme="majorHAnsi" w:cs="Arial"/>
          <w:sz w:val="18"/>
          <w:szCs w:val="18"/>
        </w:rPr>
        <w:t>mandantovi poskytl</w:t>
      </w:r>
      <w:r w:rsidRPr="00104FFB">
        <w:rPr>
          <w:rFonts w:asciiTheme="majorHAnsi" w:hAnsiTheme="majorHAnsi" w:cs="Arial"/>
          <w:sz w:val="18"/>
          <w:szCs w:val="18"/>
        </w:rPr>
        <w:t xml:space="preserve">. Smluvní strany uzavřou dohodu, ve které upraví </w:t>
      </w:r>
      <w:r w:rsidR="00E21222" w:rsidRPr="00104FFB">
        <w:rPr>
          <w:rFonts w:asciiTheme="majorHAnsi" w:hAnsiTheme="majorHAnsi" w:cs="Arial"/>
          <w:sz w:val="18"/>
          <w:szCs w:val="18"/>
        </w:rPr>
        <w:t xml:space="preserve">vzájemná práva </w:t>
      </w:r>
      <w:r w:rsidRPr="00104FFB">
        <w:rPr>
          <w:rFonts w:asciiTheme="majorHAnsi" w:hAnsiTheme="majorHAnsi" w:cs="Arial"/>
          <w:sz w:val="18"/>
          <w:szCs w:val="18"/>
        </w:rPr>
        <w:t>a povinnosti.</w:t>
      </w:r>
    </w:p>
    <w:p w:rsidR="00354A7E" w:rsidRPr="00104FFB" w:rsidRDefault="00816A30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</w:t>
      </w:r>
      <w:r w:rsidR="00354A7E" w:rsidRPr="00104FFB">
        <w:rPr>
          <w:rFonts w:asciiTheme="majorHAnsi" w:hAnsiTheme="majorHAnsi" w:cs="Arial"/>
          <w:sz w:val="18"/>
          <w:szCs w:val="18"/>
        </w:rPr>
        <w:t xml:space="preserve">andatář se zavazuje účastnit se na základě </w:t>
      </w:r>
      <w:r w:rsidR="00AA4362" w:rsidRPr="00104FFB">
        <w:rPr>
          <w:rFonts w:asciiTheme="majorHAnsi" w:hAnsiTheme="majorHAnsi" w:cs="Arial"/>
          <w:sz w:val="18"/>
          <w:szCs w:val="18"/>
        </w:rPr>
        <w:t xml:space="preserve">písemné </w:t>
      </w:r>
      <w:r w:rsidR="00354A7E" w:rsidRPr="00104FFB">
        <w:rPr>
          <w:rFonts w:asciiTheme="majorHAnsi" w:hAnsiTheme="majorHAnsi" w:cs="Arial"/>
          <w:sz w:val="18"/>
          <w:szCs w:val="18"/>
        </w:rPr>
        <w:t xml:space="preserve">pozvánky mandanta jednání týkajících se předmětu </w:t>
      </w:r>
      <w:r w:rsidRPr="00104FFB">
        <w:rPr>
          <w:rFonts w:asciiTheme="majorHAnsi" w:hAnsiTheme="majorHAnsi" w:cs="Arial"/>
          <w:sz w:val="18"/>
          <w:szCs w:val="18"/>
        </w:rPr>
        <w:t xml:space="preserve">této </w:t>
      </w:r>
      <w:r w:rsidR="00354A7E" w:rsidRPr="00104FFB">
        <w:rPr>
          <w:rFonts w:asciiTheme="majorHAnsi" w:hAnsiTheme="majorHAnsi" w:cs="Arial"/>
          <w:sz w:val="18"/>
          <w:szCs w:val="18"/>
        </w:rPr>
        <w:t xml:space="preserve">smlouvy. </w:t>
      </w:r>
    </w:p>
    <w:p w:rsidR="00354A7E" w:rsidRPr="00104FFB" w:rsidRDefault="00816A30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M</w:t>
      </w:r>
      <w:r w:rsidR="00354A7E" w:rsidRPr="00104FFB">
        <w:rPr>
          <w:rFonts w:asciiTheme="majorHAnsi" w:hAnsiTheme="majorHAnsi" w:cs="Arial"/>
          <w:sz w:val="18"/>
          <w:szCs w:val="18"/>
        </w:rPr>
        <w:t>andatář nemůže bez písemného souhlasu mandanta postoupit svá práva a povinnosti plynoucí ze smlouvy třetí osobě.</w:t>
      </w:r>
    </w:p>
    <w:p w:rsidR="00354A7E" w:rsidRPr="00104FFB" w:rsidRDefault="00354A7E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Pro případ, že ustanovení této smlouvy oddělitelné od ostatního obsahu se stane neúčinným nebo neplatným, smluvní strany se zavazují bez zbytečných odkladů nahradit takové ustanovení novým. Případná neplatnost některého z takovýchto ustanovení této smlouvy nemá za následek neplatnost ostatních ustanovení.</w:t>
      </w:r>
    </w:p>
    <w:p w:rsidR="00354A7E" w:rsidRPr="00104FFB" w:rsidRDefault="00354A7E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Písemnosti se považují za doručené i v případě, že kterákoliv ze stran její doručení odmítne, či jinak znemožní.</w:t>
      </w:r>
    </w:p>
    <w:p w:rsidR="00354A7E" w:rsidRPr="00104FFB" w:rsidRDefault="00354A7E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Vše, co bylo dohodnuto před uzavřením smlouvy je právně irelevantní a mezi stranami platí jen to, co je dohodnuto ve smlouvě. </w:t>
      </w:r>
    </w:p>
    <w:p w:rsidR="00797142" w:rsidRPr="00E05B19" w:rsidRDefault="00354A7E" w:rsidP="0079714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>Smluvní strany shodně prohlašují, že si tuto smlouvu před jejím podepsáním přečetly, že byla uzavřena po vzájemném projednání podle jejich pravé a svobodné vůle určitě, vážně a srozumitelně, nikoliv v tísni nebo za nápadně nevýhodných po</w:t>
      </w:r>
      <w:r w:rsidR="009217F3" w:rsidRPr="00104FFB">
        <w:rPr>
          <w:rFonts w:asciiTheme="majorHAnsi" w:hAnsiTheme="majorHAnsi" w:cs="Arial"/>
          <w:sz w:val="18"/>
          <w:szCs w:val="18"/>
        </w:rPr>
        <w:t xml:space="preserve">dmínek a že se dohodly o celém </w:t>
      </w:r>
      <w:r w:rsidRPr="00104FFB">
        <w:rPr>
          <w:rFonts w:asciiTheme="majorHAnsi" w:hAnsiTheme="majorHAnsi" w:cs="Arial"/>
          <w:sz w:val="18"/>
          <w:szCs w:val="18"/>
        </w:rPr>
        <w:t>jejím obsahu, což stvrzují svými podpisy.</w:t>
      </w:r>
    </w:p>
    <w:p w:rsidR="00354A7E" w:rsidRPr="00104FFB" w:rsidRDefault="00354A7E" w:rsidP="00E21222">
      <w:pPr>
        <w:pStyle w:val="Zkladntextodsazen-slo"/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Smlouva je vyhotovena ve </w:t>
      </w:r>
      <w:r w:rsidR="00D119AD" w:rsidRPr="00104FFB">
        <w:rPr>
          <w:rFonts w:asciiTheme="majorHAnsi" w:hAnsiTheme="majorHAnsi" w:cs="Arial"/>
          <w:sz w:val="18"/>
          <w:szCs w:val="18"/>
        </w:rPr>
        <w:t>čtyřech</w:t>
      </w:r>
      <w:r w:rsidRPr="00104FFB">
        <w:rPr>
          <w:rFonts w:asciiTheme="majorHAnsi" w:hAnsiTheme="majorHAnsi" w:cs="Arial"/>
          <w:sz w:val="18"/>
          <w:szCs w:val="18"/>
        </w:rPr>
        <w:t xml:space="preserve"> stejnopisech s platností originálu podepsaných oprávněnými zástupci smluvních stran, přičemž mandant obdrží tři a mandatář jedno vyhotovení.</w:t>
      </w:r>
    </w:p>
    <w:p w:rsidR="00BA7578" w:rsidRPr="00104FFB" w:rsidRDefault="00BA7578" w:rsidP="00BA7578">
      <w:pPr>
        <w:rPr>
          <w:rFonts w:asciiTheme="majorHAnsi" w:hAnsiTheme="majorHAnsi" w:cs="Arial"/>
          <w:sz w:val="18"/>
          <w:szCs w:val="18"/>
        </w:rPr>
      </w:pPr>
    </w:p>
    <w:p w:rsidR="009F2789" w:rsidRPr="00104FFB" w:rsidRDefault="009F2789" w:rsidP="009F2789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  <w:r w:rsidRPr="00104FFB">
        <w:rPr>
          <w:rFonts w:asciiTheme="majorHAnsi" w:hAnsiTheme="majorHAnsi" w:cs="Arial"/>
          <w:b/>
          <w:sz w:val="18"/>
          <w:szCs w:val="18"/>
        </w:rPr>
        <w:t xml:space="preserve">Za </w:t>
      </w:r>
      <w:r w:rsidR="00F53280" w:rsidRPr="00104FFB">
        <w:rPr>
          <w:rFonts w:asciiTheme="majorHAnsi" w:hAnsiTheme="majorHAnsi" w:cs="Arial"/>
          <w:b/>
          <w:sz w:val="18"/>
          <w:szCs w:val="18"/>
        </w:rPr>
        <w:t>mandanta</w:t>
      </w:r>
      <w:r w:rsidRPr="00104FFB">
        <w:rPr>
          <w:rFonts w:asciiTheme="majorHAnsi" w:hAnsiTheme="majorHAnsi" w:cs="Arial"/>
          <w:b/>
          <w:sz w:val="18"/>
          <w:szCs w:val="18"/>
        </w:rPr>
        <w:tab/>
        <w:t>Za</w:t>
      </w:r>
      <w:r w:rsidR="00F53280" w:rsidRPr="00104FFB">
        <w:rPr>
          <w:rFonts w:asciiTheme="majorHAnsi" w:hAnsiTheme="majorHAnsi" w:cs="Arial"/>
          <w:b/>
          <w:sz w:val="18"/>
          <w:szCs w:val="18"/>
        </w:rPr>
        <w:t xml:space="preserve"> </w:t>
      </w:r>
      <w:r w:rsidR="00044398" w:rsidRPr="00104FFB">
        <w:rPr>
          <w:rFonts w:asciiTheme="majorHAnsi" w:hAnsiTheme="majorHAnsi" w:cs="Arial"/>
          <w:b/>
          <w:sz w:val="18"/>
          <w:szCs w:val="18"/>
        </w:rPr>
        <w:t>mandatáře</w:t>
      </w:r>
      <w:r w:rsidR="00E9761B" w:rsidRPr="00104FFB">
        <w:rPr>
          <w:rFonts w:asciiTheme="majorHAnsi" w:hAnsiTheme="majorHAnsi" w:cs="Arial"/>
          <w:b/>
          <w:sz w:val="18"/>
          <w:szCs w:val="18"/>
        </w:rPr>
        <w:t xml:space="preserve"> </w:t>
      </w:r>
    </w:p>
    <w:p w:rsidR="00715207" w:rsidRPr="00104FFB" w:rsidRDefault="00715207" w:rsidP="009F278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715207" w:rsidRDefault="00715207" w:rsidP="009F278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EE11F8" w:rsidRPr="00104FFB" w:rsidRDefault="00EE11F8" w:rsidP="009F278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715207" w:rsidRPr="00104FFB" w:rsidRDefault="00715207" w:rsidP="009F278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9F2789" w:rsidRPr="00104FFB" w:rsidRDefault="009F2789" w:rsidP="009F2789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ab/>
      </w:r>
      <w:r w:rsidRPr="00104FFB">
        <w:rPr>
          <w:rFonts w:asciiTheme="majorHAnsi" w:hAnsiTheme="majorHAnsi" w:cs="Arial"/>
          <w:sz w:val="18"/>
          <w:szCs w:val="18"/>
        </w:rPr>
        <w:tab/>
      </w:r>
      <w:r w:rsidR="00CC22BB" w:rsidRPr="00104FFB">
        <w:rPr>
          <w:rFonts w:asciiTheme="majorHAnsi" w:hAnsiTheme="majorHAnsi" w:cs="Arial"/>
          <w:sz w:val="18"/>
          <w:szCs w:val="18"/>
          <w:highlight w:val="yellow"/>
        </w:rPr>
        <w:t>doplní uchazeč</w:t>
      </w:r>
      <w:r w:rsidRPr="00104FFB">
        <w:rPr>
          <w:rFonts w:asciiTheme="majorHAnsi" w:hAnsiTheme="majorHAnsi" w:cs="Arial"/>
          <w:sz w:val="18"/>
          <w:szCs w:val="18"/>
        </w:rPr>
        <w:tab/>
      </w:r>
    </w:p>
    <w:p w:rsidR="009F2789" w:rsidRPr="00104FFB" w:rsidRDefault="009F2789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4D1482" w:rsidRPr="00104FFB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Datum: </w:t>
      </w:r>
      <w:r w:rsidRPr="00104FFB">
        <w:rPr>
          <w:rFonts w:asciiTheme="majorHAnsi" w:hAnsiTheme="majorHAnsi" w:cs="Arial"/>
          <w:sz w:val="18"/>
          <w:szCs w:val="18"/>
        </w:rPr>
        <w:tab/>
      </w:r>
      <w:r w:rsidRPr="00104FFB">
        <w:rPr>
          <w:rFonts w:asciiTheme="majorHAnsi" w:hAnsiTheme="majorHAnsi" w:cs="Arial"/>
          <w:sz w:val="18"/>
          <w:szCs w:val="18"/>
        </w:rPr>
        <w:tab/>
      </w:r>
      <w:r w:rsidR="009F2789" w:rsidRPr="00104FFB">
        <w:rPr>
          <w:rFonts w:asciiTheme="majorHAnsi" w:hAnsiTheme="majorHAnsi" w:cs="Arial"/>
          <w:sz w:val="18"/>
          <w:szCs w:val="18"/>
        </w:rPr>
        <w:t xml:space="preserve">Datum: </w:t>
      </w:r>
      <w:r w:rsidR="00CC22BB" w:rsidRPr="00104FFB">
        <w:rPr>
          <w:rFonts w:asciiTheme="majorHAnsi" w:hAnsiTheme="majorHAnsi" w:cs="Arial"/>
          <w:sz w:val="18"/>
          <w:szCs w:val="18"/>
          <w:highlight w:val="yellow"/>
        </w:rPr>
        <w:t>doplní uchazeč</w:t>
      </w:r>
      <w:r w:rsidR="00E72E06" w:rsidRPr="00104FFB">
        <w:rPr>
          <w:rFonts w:asciiTheme="majorHAnsi" w:hAnsiTheme="majorHAnsi" w:cs="Arial"/>
          <w:sz w:val="18"/>
          <w:szCs w:val="18"/>
        </w:rPr>
        <w:tab/>
      </w:r>
      <w:r w:rsidR="00E72E06" w:rsidRPr="00104FFB">
        <w:rPr>
          <w:rFonts w:asciiTheme="majorHAnsi" w:hAnsiTheme="majorHAnsi" w:cs="Arial"/>
          <w:sz w:val="18"/>
          <w:szCs w:val="18"/>
        </w:rPr>
        <w:tab/>
      </w:r>
    </w:p>
    <w:p w:rsidR="004D1482" w:rsidRPr="00104FFB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4D1482" w:rsidRPr="00104FFB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 xml:space="preserve">Místo: </w:t>
      </w:r>
      <w:r w:rsidR="009217F3" w:rsidRPr="00104FFB">
        <w:rPr>
          <w:rFonts w:asciiTheme="majorHAnsi" w:hAnsiTheme="majorHAnsi" w:cs="Arial"/>
          <w:sz w:val="18"/>
          <w:szCs w:val="18"/>
        </w:rPr>
        <w:t>Bílovec</w:t>
      </w:r>
      <w:r w:rsidRPr="00104FFB">
        <w:rPr>
          <w:rFonts w:asciiTheme="majorHAnsi" w:hAnsiTheme="majorHAnsi" w:cs="Arial"/>
          <w:sz w:val="18"/>
          <w:szCs w:val="18"/>
        </w:rPr>
        <w:tab/>
      </w:r>
      <w:r w:rsidRPr="00104FFB">
        <w:rPr>
          <w:rFonts w:asciiTheme="majorHAnsi" w:hAnsiTheme="majorHAnsi" w:cs="Arial"/>
          <w:sz w:val="18"/>
          <w:szCs w:val="18"/>
        </w:rPr>
        <w:tab/>
      </w:r>
      <w:r w:rsidR="009F2789" w:rsidRPr="00104FFB">
        <w:rPr>
          <w:rFonts w:asciiTheme="majorHAnsi" w:hAnsiTheme="majorHAnsi" w:cs="Arial"/>
          <w:sz w:val="18"/>
          <w:szCs w:val="18"/>
        </w:rPr>
        <w:t>Místo:</w:t>
      </w:r>
      <w:r w:rsidR="00C33E29">
        <w:rPr>
          <w:rFonts w:asciiTheme="majorHAnsi" w:hAnsiTheme="majorHAnsi" w:cs="Arial"/>
          <w:sz w:val="18"/>
          <w:szCs w:val="18"/>
        </w:rPr>
        <w:t xml:space="preserve"> </w:t>
      </w:r>
      <w:r w:rsidR="00CC22BB" w:rsidRPr="00104FFB">
        <w:rPr>
          <w:rFonts w:asciiTheme="majorHAnsi" w:hAnsiTheme="majorHAnsi" w:cs="Arial"/>
          <w:sz w:val="18"/>
          <w:szCs w:val="18"/>
          <w:highlight w:val="yellow"/>
        </w:rPr>
        <w:t>doplní uchazeč</w:t>
      </w:r>
      <w:r w:rsidR="00E72E06" w:rsidRPr="00104FFB">
        <w:rPr>
          <w:rFonts w:asciiTheme="majorHAnsi" w:hAnsiTheme="majorHAnsi" w:cs="Arial"/>
          <w:sz w:val="18"/>
          <w:szCs w:val="18"/>
        </w:rPr>
        <w:tab/>
      </w:r>
      <w:r w:rsidR="00E72E06" w:rsidRPr="00104FFB">
        <w:rPr>
          <w:rFonts w:asciiTheme="majorHAnsi" w:hAnsiTheme="majorHAnsi" w:cs="Arial"/>
          <w:sz w:val="18"/>
          <w:szCs w:val="18"/>
        </w:rPr>
        <w:tab/>
      </w:r>
    </w:p>
    <w:p w:rsidR="004D1482" w:rsidRPr="00104FFB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4D1482" w:rsidRPr="00104FFB" w:rsidRDefault="004D1482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E72E06" w:rsidRPr="00104FFB" w:rsidRDefault="00E72E0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</w:p>
    <w:p w:rsidR="004D1482" w:rsidRPr="00104FFB" w:rsidRDefault="00E72E06" w:rsidP="00553F5A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Theme="majorHAnsi" w:hAnsiTheme="majorHAnsi" w:cs="Arial"/>
          <w:sz w:val="18"/>
          <w:szCs w:val="18"/>
        </w:rPr>
      </w:pPr>
      <w:r w:rsidRPr="00104FFB">
        <w:rPr>
          <w:rFonts w:asciiTheme="majorHAnsi" w:hAnsiTheme="majorHAnsi" w:cs="Arial"/>
          <w:sz w:val="18"/>
          <w:szCs w:val="18"/>
        </w:rPr>
        <w:tab/>
      </w:r>
      <w:r w:rsidRPr="00104FFB">
        <w:rPr>
          <w:rFonts w:asciiTheme="majorHAnsi" w:hAnsiTheme="majorHAnsi" w:cs="Arial"/>
          <w:sz w:val="18"/>
          <w:szCs w:val="18"/>
        </w:rPr>
        <w:tab/>
      </w:r>
      <w:r w:rsidRPr="00104FFB">
        <w:rPr>
          <w:rFonts w:asciiTheme="majorHAnsi" w:hAnsiTheme="majorHAnsi" w:cs="Arial"/>
          <w:sz w:val="18"/>
          <w:szCs w:val="18"/>
        </w:rPr>
        <w:tab/>
      </w:r>
      <w:r w:rsidRPr="00104FFB">
        <w:rPr>
          <w:rFonts w:asciiTheme="majorHAnsi" w:hAnsiTheme="majorHAnsi" w:cs="Arial"/>
          <w:sz w:val="18"/>
          <w:szCs w:val="18"/>
        </w:rPr>
        <w:tab/>
      </w:r>
    </w:p>
    <w:p w:rsidR="00715207" w:rsidRPr="00104FFB" w:rsidRDefault="00715207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  <w:r w:rsidRPr="00104FFB">
        <w:rPr>
          <w:rFonts w:asciiTheme="majorHAnsi" w:hAnsiTheme="majorHAnsi" w:cs="Arial"/>
          <w:b/>
          <w:sz w:val="18"/>
          <w:szCs w:val="18"/>
        </w:rPr>
        <w:t xml:space="preserve">Ing. Kamil </w:t>
      </w:r>
      <w:proofErr w:type="gramStart"/>
      <w:r w:rsidRPr="00104FFB">
        <w:rPr>
          <w:rFonts w:asciiTheme="majorHAnsi" w:hAnsiTheme="majorHAnsi" w:cs="Arial"/>
          <w:b/>
          <w:sz w:val="18"/>
          <w:szCs w:val="18"/>
        </w:rPr>
        <w:t>Mašík        MUDr.</w:t>
      </w:r>
      <w:proofErr w:type="gramEnd"/>
      <w:r w:rsidRPr="00104FFB">
        <w:rPr>
          <w:rFonts w:asciiTheme="majorHAnsi" w:hAnsiTheme="majorHAnsi" w:cs="Arial"/>
          <w:b/>
          <w:sz w:val="18"/>
          <w:szCs w:val="18"/>
        </w:rPr>
        <w:t xml:space="preserve"> Dagmar Palasová</w:t>
      </w:r>
      <w:r w:rsidR="009F2789" w:rsidRPr="00104FFB">
        <w:rPr>
          <w:rFonts w:asciiTheme="majorHAnsi" w:hAnsiTheme="majorHAnsi" w:cs="Arial"/>
          <w:b/>
          <w:sz w:val="18"/>
          <w:szCs w:val="18"/>
        </w:rPr>
        <w:tab/>
      </w:r>
      <w:r w:rsidR="00CC22BB" w:rsidRPr="00104FFB">
        <w:rPr>
          <w:rFonts w:asciiTheme="majorHAnsi" w:hAnsiTheme="majorHAnsi" w:cs="Arial"/>
          <w:b/>
          <w:sz w:val="18"/>
          <w:szCs w:val="18"/>
          <w:highlight w:val="yellow"/>
        </w:rPr>
        <w:t>doplní uchazeč</w:t>
      </w:r>
    </w:p>
    <w:p w:rsidR="00355D13" w:rsidRPr="00104FFB" w:rsidRDefault="00355D13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</w:p>
    <w:p w:rsidR="00A8023D" w:rsidRDefault="00A8023D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</w:p>
    <w:p w:rsidR="00EE11F8" w:rsidRDefault="00EE11F8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</w:p>
    <w:p w:rsidR="00EE11F8" w:rsidRDefault="00EE11F8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</w:p>
    <w:p w:rsidR="00EE11F8" w:rsidRDefault="00EE11F8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</w:p>
    <w:p w:rsidR="00EE11F8" w:rsidRPr="00104FFB" w:rsidRDefault="00EE11F8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</w:p>
    <w:p w:rsidR="00355D13" w:rsidRPr="002C0C44" w:rsidRDefault="00355D13" w:rsidP="000256DD">
      <w:pPr>
        <w:tabs>
          <w:tab w:val="left" w:pos="0"/>
          <w:tab w:val="left" w:pos="4990"/>
        </w:tabs>
        <w:rPr>
          <w:rFonts w:asciiTheme="majorHAnsi" w:hAnsiTheme="majorHAnsi" w:cs="Arial"/>
          <w:sz w:val="18"/>
          <w:szCs w:val="18"/>
        </w:rPr>
      </w:pPr>
      <w:r w:rsidRPr="002C0C44">
        <w:rPr>
          <w:rFonts w:asciiTheme="majorHAnsi" w:hAnsiTheme="majorHAnsi" w:cs="Arial"/>
          <w:sz w:val="18"/>
          <w:szCs w:val="18"/>
        </w:rPr>
        <w:t xml:space="preserve">příloha č. 1: doložka </w:t>
      </w:r>
      <w:proofErr w:type="spellStart"/>
      <w:r w:rsidRPr="002C0C44">
        <w:rPr>
          <w:rFonts w:asciiTheme="majorHAnsi" w:hAnsiTheme="majorHAnsi" w:cs="Arial"/>
          <w:sz w:val="18"/>
          <w:szCs w:val="18"/>
        </w:rPr>
        <w:t>bezúhnnosti</w:t>
      </w:r>
      <w:proofErr w:type="spellEnd"/>
    </w:p>
    <w:p w:rsidR="00355D13" w:rsidRPr="002C0C44" w:rsidRDefault="00355D13" w:rsidP="000256DD">
      <w:pPr>
        <w:tabs>
          <w:tab w:val="left" w:pos="0"/>
          <w:tab w:val="left" w:pos="4990"/>
        </w:tabs>
        <w:rPr>
          <w:rFonts w:asciiTheme="majorHAnsi" w:hAnsiTheme="majorHAnsi" w:cs="Arial"/>
          <w:sz w:val="18"/>
          <w:szCs w:val="18"/>
        </w:rPr>
      </w:pPr>
      <w:r w:rsidRPr="002C0C44">
        <w:rPr>
          <w:rFonts w:asciiTheme="majorHAnsi" w:hAnsiTheme="majorHAnsi" w:cs="Arial"/>
          <w:sz w:val="18"/>
          <w:szCs w:val="18"/>
        </w:rPr>
        <w:t xml:space="preserve">příloha č. 2: čestné prohlášení k doložce o </w:t>
      </w:r>
      <w:proofErr w:type="spellStart"/>
      <w:r w:rsidRPr="002C0C44">
        <w:rPr>
          <w:rFonts w:asciiTheme="majorHAnsi" w:hAnsiTheme="majorHAnsi" w:cs="Arial"/>
          <w:sz w:val="18"/>
          <w:szCs w:val="18"/>
        </w:rPr>
        <w:t>bezúhonnsti</w:t>
      </w:r>
      <w:proofErr w:type="spellEnd"/>
      <w:r w:rsidR="00A8023D" w:rsidRPr="002C0C44">
        <w:rPr>
          <w:rFonts w:asciiTheme="majorHAnsi" w:hAnsiTheme="majorHAnsi" w:cs="Arial"/>
          <w:sz w:val="18"/>
          <w:szCs w:val="18"/>
        </w:rPr>
        <w:t xml:space="preserve"> </w:t>
      </w:r>
      <w:r w:rsidR="00A8023D" w:rsidRPr="002C0C44">
        <w:rPr>
          <w:rFonts w:asciiTheme="majorHAnsi" w:hAnsiTheme="majorHAnsi" w:cs="Arial"/>
          <w:sz w:val="18"/>
          <w:szCs w:val="18"/>
          <w:highlight w:val="yellow"/>
        </w:rPr>
        <w:t>doplní uchazeč</w:t>
      </w:r>
    </w:p>
    <w:p w:rsidR="002C0C44" w:rsidRPr="002C0C44" w:rsidRDefault="002C0C44" w:rsidP="000256DD">
      <w:pPr>
        <w:tabs>
          <w:tab w:val="left" w:pos="0"/>
          <w:tab w:val="left" w:pos="4990"/>
        </w:tabs>
        <w:rPr>
          <w:rFonts w:asciiTheme="majorHAnsi" w:hAnsiTheme="majorHAnsi" w:cs="Arial"/>
          <w:sz w:val="18"/>
          <w:szCs w:val="18"/>
        </w:rPr>
      </w:pPr>
      <w:r w:rsidRPr="002C0C44">
        <w:rPr>
          <w:rFonts w:asciiTheme="majorHAnsi" w:hAnsiTheme="majorHAnsi" w:cs="Arial"/>
          <w:sz w:val="18"/>
          <w:szCs w:val="18"/>
        </w:rPr>
        <w:t>příloha č. 3: plná moc</w:t>
      </w:r>
    </w:p>
    <w:p w:rsidR="00355D13" w:rsidRPr="00104FFB" w:rsidRDefault="00355D13" w:rsidP="000256DD">
      <w:pPr>
        <w:tabs>
          <w:tab w:val="left" w:pos="0"/>
          <w:tab w:val="left" w:pos="4990"/>
        </w:tabs>
        <w:rPr>
          <w:rFonts w:asciiTheme="majorHAnsi" w:hAnsiTheme="majorHAnsi" w:cs="Arial"/>
          <w:b/>
          <w:sz w:val="18"/>
          <w:szCs w:val="18"/>
        </w:rPr>
      </w:pPr>
    </w:p>
    <w:p w:rsidR="00534810" w:rsidRDefault="00534810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p w:rsidR="006724D8" w:rsidRPr="00416029" w:rsidRDefault="006724D8" w:rsidP="006724D8">
      <w:pPr>
        <w:pStyle w:val="Nzev"/>
        <w:rPr>
          <w:rFonts w:ascii="Cambria" w:hAnsi="Cambria"/>
          <w:sz w:val="28"/>
          <w:szCs w:val="28"/>
        </w:rPr>
      </w:pPr>
      <w:r w:rsidRPr="00416029">
        <w:rPr>
          <w:rFonts w:ascii="Cambria" w:hAnsi="Cambria"/>
          <w:sz w:val="28"/>
          <w:szCs w:val="28"/>
        </w:rPr>
        <w:t xml:space="preserve">Plná moc </w:t>
      </w:r>
    </w:p>
    <w:p w:rsidR="006724D8" w:rsidRPr="00416029" w:rsidRDefault="006724D8" w:rsidP="006724D8">
      <w:pPr>
        <w:pStyle w:val="Nzev"/>
        <w:rPr>
          <w:rFonts w:ascii="Cambria" w:hAnsi="Cambria"/>
          <w:sz w:val="22"/>
          <w:szCs w:val="22"/>
        </w:rPr>
      </w:pPr>
    </w:p>
    <w:p w:rsidR="006724D8" w:rsidRPr="00416029" w:rsidRDefault="006724D8" w:rsidP="006724D8">
      <w:pPr>
        <w:pStyle w:val="Nzev"/>
        <w:rPr>
          <w:rFonts w:ascii="Cambria" w:hAnsi="Cambria"/>
          <w:sz w:val="22"/>
          <w:szCs w:val="22"/>
        </w:rPr>
      </w:pPr>
      <w:r w:rsidRPr="00416029">
        <w:rPr>
          <w:rFonts w:ascii="Cambria" w:hAnsi="Cambria"/>
          <w:sz w:val="22"/>
          <w:szCs w:val="22"/>
        </w:rPr>
        <w:t>BÍLOVECKÁ NEMOCNICE, a.s.</w:t>
      </w:r>
    </w:p>
    <w:p w:rsidR="006724D8" w:rsidRPr="00416029" w:rsidRDefault="006724D8" w:rsidP="006724D8">
      <w:pPr>
        <w:pStyle w:val="Nzev"/>
        <w:rPr>
          <w:rFonts w:ascii="Cambria" w:hAnsi="Cambria"/>
          <w:sz w:val="22"/>
          <w:szCs w:val="22"/>
        </w:rPr>
      </w:pPr>
      <w:r w:rsidRPr="00416029">
        <w:rPr>
          <w:rFonts w:ascii="Cambria" w:hAnsi="Cambria"/>
          <w:sz w:val="22"/>
          <w:szCs w:val="22"/>
        </w:rPr>
        <w:t xml:space="preserve">se sídlem </w:t>
      </w:r>
      <w:r w:rsidRPr="00416029">
        <w:rPr>
          <w:rFonts w:ascii="Cambria" w:hAnsi="Cambria"/>
          <w:snapToGrid w:val="0"/>
          <w:sz w:val="18"/>
          <w:szCs w:val="18"/>
        </w:rPr>
        <w:t>17. listopadu 538, 743 01 Bílovec</w:t>
      </w:r>
      <w:r w:rsidRPr="00416029">
        <w:rPr>
          <w:rFonts w:ascii="Cambria" w:hAnsi="Cambria"/>
          <w:sz w:val="22"/>
          <w:szCs w:val="22"/>
        </w:rPr>
        <w:t xml:space="preserve">, IČ </w:t>
      </w:r>
      <w:r w:rsidRPr="00416029">
        <w:rPr>
          <w:rFonts w:ascii="Cambria" w:hAnsi="Cambria"/>
          <w:snapToGrid w:val="0"/>
          <w:sz w:val="18"/>
          <w:szCs w:val="18"/>
        </w:rPr>
        <w:t>26865858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szCs w:val="22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 xml:space="preserve">zastoupená </w:t>
      </w:r>
      <w:r w:rsidRPr="00416029">
        <w:rPr>
          <w:rFonts w:ascii="Cambria" w:hAnsi="Cambria"/>
          <w:snapToGrid w:val="0"/>
          <w:color w:val="000000"/>
          <w:sz w:val="18"/>
          <w:szCs w:val="18"/>
        </w:rPr>
        <w:t>Ing. Tomášem Stejskalem a MUDr. Dagmar Palasovou</w:t>
      </w:r>
      <w:r w:rsidRPr="00416029">
        <w:rPr>
          <w:rFonts w:ascii="Cambria" w:hAnsi="Cambria"/>
          <w:sz w:val="18"/>
          <w:szCs w:val="18"/>
        </w:rPr>
        <w:t>, (dále zmocnitel)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b/>
          <w:szCs w:val="22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b/>
          <w:szCs w:val="22"/>
        </w:rPr>
      </w:pPr>
      <w:r w:rsidRPr="00416029">
        <w:rPr>
          <w:rFonts w:ascii="Cambria" w:hAnsi="Cambria"/>
          <w:b/>
          <w:szCs w:val="22"/>
        </w:rPr>
        <w:t xml:space="preserve">zmocňuje tímto 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szCs w:val="22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ind w:right="-332"/>
        <w:jc w:val="center"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>společnost ………………………… adresa ………………………………</w:t>
      </w:r>
      <w:proofErr w:type="gramStart"/>
      <w:r w:rsidRPr="00416029">
        <w:rPr>
          <w:rFonts w:ascii="Cambria" w:hAnsi="Cambria"/>
          <w:sz w:val="18"/>
          <w:szCs w:val="18"/>
        </w:rPr>
        <w:t>….., IČ</w:t>
      </w:r>
      <w:proofErr w:type="gramEnd"/>
      <w:r w:rsidRPr="00416029">
        <w:rPr>
          <w:rFonts w:ascii="Cambria" w:hAnsi="Cambria"/>
          <w:sz w:val="18"/>
          <w:szCs w:val="18"/>
        </w:rPr>
        <w:t xml:space="preserve"> ……………………………………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>jednající prostřednictvím pana ……………………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 xml:space="preserve"> (dále též zmocněnec)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b/>
          <w:szCs w:val="22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b/>
          <w:szCs w:val="22"/>
        </w:rPr>
      </w:pPr>
      <w:r w:rsidRPr="00416029">
        <w:rPr>
          <w:rFonts w:ascii="Cambria" w:hAnsi="Cambria"/>
          <w:b/>
          <w:szCs w:val="22"/>
        </w:rPr>
        <w:t>ve věci: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szCs w:val="22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jc w:val="center"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 xml:space="preserve">veřejné zakázky zadané mimo režim zákona </w:t>
      </w:r>
      <w:proofErr w:type="spellStart"/>
      <w:r w:rsidRPr="00416029">
        <w:rPr>
          <w:rFonts w:ascii="Cambria" w:hAnsi="Cambria"/>
          <w:sz w:val="18"/>
          <w:szCs w:val="18"/>
        </w:rPr>
        <w:t>zákona</w:t>
      </w:r>
      <w:proofErr w:type="spellEnd"/>
      <w:r w:rsidRPr="00416029">
        <w:rPr>
          <w:rFonts w:ascii="Cambria" w:hAnsi="Cambria"/>
          <w:sz w:val="18"/>
          <w:szCs w:val="18"/>
        </w:rPr>
        <w:t xml:space="preserve"> č. 137/2006 Sb., o veřejných zakázkách</w:t>
      </w:r>
    </w:p>
    <w:p w:rsidR="006724D8" w:rsidRPr="002D4D7D" w:rsidRDefault="006724D8" w:rsidP="006724D8">
      <w:pPr>
        <w:pStyle w:val="Annexetitle"/>
      </w:pPr>
      <w:r w:rsidRPr="002D4D7D">
        <w:t>„</w:t>
      </w:r>
      <w:r w:rsidRPr="002D4D7D">
        <w:rPr>
          <w:lang w:val="en-US"/>
        </w:rPr>
        <w:t>PŘÍPRAVA A ORGANIZACE VÝBĚROVÝCH ŘÍZENÍ</w:t>
      </w:r>
      <w:r w:rsidRPr="002D4D7D">
        <w:t>“</w:t>
      </w:r>
    </w:p>
    <w:p w:rsidR="006724D8" w:rsidRPr="00416029" w:rsidRDefault="006724D8" w:rsidP="006724D8">
      <w:pPr>
        <w:rPr>
          <w:rFonts w:ascii="Cambria" w:hAnsi="Cambria"/>
          <w:sz w:val="18"/>
          <w:szCs w:val="18"/>
          <w:lang w:eastAsia="en-US"/>
        </w:rPr>
      </w:pPr>
      <w:r w:rsidRPr="00416029">
        <w:rPr>
          <w:rFonts w:ascii="Cambria" w:hAnsi="Cambria"/>
          <w:sz w:val="18"/>
          <w:szCs w:val="18"/>
        </w:rPr>
        <w:t>v rámci projektu: MODERNIZACE PROSTOR PRO ZKVALITNĚNÍ PÉČE O DLOUHODOBĚ NEMOCNÉ V BÍLOVECKÉ NEMOCNI</w:t>
      </w:r>
      <w:r>
        <w:rPr>
          <w:rFonts w:ascii="Cambria" w:hAnsi="Cambria"/>
          <w:sz w:val="18"/>
          <w:szCs w:val="18"/>
        </w:rPr>
        <w:t>CI, A.S., číslo</w:t>
      </w:r>
      <w:r w:rsidRPr="00416029">
        <w:rPr>
          <w:rFonts w:ascii="Cambria" w:hAnsi="Cambria"/>
          <w:sz w:val="18"/>
          <w:szCs w:val="18"/>
        </w:rPr>
        <w:t xml:space="preserve"> sub-</w:t>
      </w:r>
      <w:r>
        <w:rPr>
          <w:rFonts w:ascii="Cambria" w:hAnsi="Cambria"/>
          <w:sz w:val="18"/>
          <w:szCs w:val="18"/>
        </w:rPr>
        <w:t>projektu</w:t>
      </w:r>
      <w:r w:rsidRPr="00416029">
        <w:rPr>
          <w:rFonts w:ascii="Cambria" w:hAnsi="Cambria"/>
          <w:sz w:val="18"/>
          <w:szCs w:val="18"/>
        </w:rPr>
        <w:t>: CH.10/1/007</w:t>
      </w:r>
    </w:p>
    <w:p w:rsidR="006724D8" w:rsidRPr="00416029" w:rsidRDefault="006724D8" w:rsidP="006724D8">
      <w:pPr>
        <w:pStyle w:val="Nadpis1"/>
        <w:rPr>
          <w:rFonts w:ascii="Cambria" w:hAnsi="Cambria" w:cs="Calibri"/>
          <w:b w:val="0"/>
          <w:sz w:val="18"/>
          <w:szCs w:val="18"/>
        </w:rPr>
      </w:pPr>
    </w:p>
    <w:p w:rsidR="006724D8" w:rsidRPr="00416029" w:rsidRDefault="006724D8" w:rsidP="006724D8">
      <w:pP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suppressAutoHyphens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 xml:space="preserve">aby ve věcech předmětné veřejné zakázky zastupoval zmocnitele a </w:t>
      </w:r>
      <w:r w:rsidRPr="00416029">
        <w:rPr>
          <w:rFonts w:ascii="Cambria" w:hAnsi="Cambria"/>
          <w:iCs/>
          <w:sz w:val="18"/>
          <w:szCs w:val="18"/>
        </w:rPr>
        <w:t>vykonával veškeré úkony při zadavatelské činnosti v rozsahu dle mandátní smlouvy č. …………………………………… uzavřené mezi zmocnitelem a zmocněncem (dále mandátní smlouva).</w:t>
      </w:r>
      <w:r w:rsidRPr="00416029">
        <w:rPr>
          <w:rFonts w:ascii="Cambria" w:hAnsi="Cambria"/>
          <w:sz w:val="18"/>
          <w:szCs w:val="18"/>
        </w:rPr>
        <w:t xml:space="preserve"> </w:t>
      </w:r>
    </w:p>
    <w:p w:rsidR="006724D8" w:rsidRPr="00416029" w:rsidRDefault="006724D8" w:rsidP="006724D8">
      <w:pPr>
        <w:suppressAutoHyphens/>
        <w:rPr>
          <w:rFonts w:ascii="Cambria" w:hAnsi="Cambria"/>
          <w:bCs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>Je-li dle právních předpisů třeba doručit dokument související se zadávacím řízením předmětné veřejné zakázky do datové schránky, není zmocněnec oprávněn k tomuto účelu použít svou datovou schránku, nýbrž je povinen dokument předat zmocniteli, který dokument doručí prostřednictvím vlastní datové schránky.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3" w:color="FFFFFF"/>
        </w:pBdr>
        <w:spacing w:before="240" w:after="240"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>Zmocněnec není oprávněn na základě této plné moci činit rozhodovací úkony, zejména rozhodnutí o zadání veřejné zakázky, rozhodnutí o vyloučení dodavatele z účasti v zadávacím řízení, rozhodnutí o výběru nejvhodnější nabídky, zrušení zadávacího řízení či rozhodnutí o způsobu vyřízení námitek. Zmocněnec rovněž není oprávněn uzavřít smlouvu s vybraným uchazečem.</w:t>
      </w:r>
    </w:p>
    <w:p w:rsidR="006724D8" w:rsidRPr="00416029" w:rsidRDefault="006724D8" w:rsidP="006724D8">
      <w:pPr>
        <w:rPr>
          <w:rFonts w:ascii="Cambria" w:hAnsi="Cambria"/>
          <w:bCs/>
          <w:sz w:val="18"/>
          <w:szCs w:val="18"/>
        </w:rPr>
      </w:pPr>
    </w:p>
    <w:p w:rsidR="006724D8" w:rsidRPr="00416029" w:rsidRDefault="006724D8" w:rsidP="006724D8">
      <w:pPr>
        <w:pStyle w:val="Zkladntext"/>
        <w:pBdr>
          <w:right w:val="single" w:sz="6" w:space="3" w:color="FFFFFF"/>
        </w:pBdr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>Tato plná moc se uděluje na dobu určitou, a to do ukončení platnosti a účinnosti mandátní smlouvy.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 xml:space="preserve">V Bílovci dne: 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  <w:t>________________________________________________________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  <w:t xml:space="preserve">                                      </w:t>
      </w:r>
      <w:r w:rsidRPr="00416029">
        <w:rPr>
          <w:rFonts w:ascii="Cambria" w:hAnsi="Cambria"/>
          <w:snapToGrid w:val="0"/>
          <w:color w:val="000000"/>
          <w:sz w:val="18"/>
          <w:szCs w:val="18"/>
        </w:rPr>
        <w:t>Ing. Tomáš Stejskal a MUDr. Dagmar Palasová</w:t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pBdr>
          <w:left w:val="single" w:sz="6" w:space="0" w:color="FFFFFF"/>
          <w:right w:val="single" w:sz="6" w:space="0" w:color="FFFFFF"/>
        </w:pBd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rPr>
          <w:rFonts w:ascii="Cambria" w:hAnsi="Cambria"/>
          <w:sz w:val="18"/>
          <w:szCs w:val="18"/>
        </w:rPr>
      </w:pPr>
    </w:p>
    <w:p w:rsidR="006724D8" w:rsidRPr="00416029" w:rsidRDefault="006724D8" w:rsidP="006724D8">
      <w:pPr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>Zmocnění přijímám:</w:t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</w:r>
      <w:r w:rsidRPr="00416029">
        <w:rPr>
          <w:rFonts w:ascii="Cambria" w:hAnsi="Cambria"/>
          <w:sz w:val="18"/>
          <w:szCs w:val="18"/>
        </w:rPr>
        <w:tab/>
        <w:t xml:space="preserve"> ______________________________________________________</w:t>
      </w:r>
    </w:p>
    <w:p w:rsidR="006724D8" w:rsidRPr="00416029" w:rsidRDefault="006724D8" w:rsidP="006724D8">
      <w:pPr>
        <w:ind w:left="3600" w:firstLine="720"/>
        <w:rPr>
          <w:rFonts w:ascii="Cambria" w:hAnsi="Cambria"/>
          <w:sz w:val="18"/>
          <w:szCs w:val="18"/>
        </w:rPr>
      </w:pPr>
      <w:r w:rsidRPr="00416029">
        <w:rPr>
          <w:rFonts w:ascii="Cambria" w:hAnsi="Cambria"/>
          <w:sz w:val="18"/>
          <w:szCs w:val="18"/>
        </w:rPr>
        <w:t xml:space="preserve"> jméno, příjmení, podpis</w:t>
      </w:r>
    </w:p>
    <w:p w:rsidR="006724D8" w:rsidRPr="00104FFB" w:rsidRDefault="006724D8" w:rsidP="00B3444A">
      <w:pPr>
        <w:tabs>
          <w:tab w:val="left" w:pos="3675"/>
        </w:tabs>
        <w:rPr>
          <w:rFonts w:ascii="Arial" w:hAnsi="Arial" w:cs="Arial"/>
          <w:sz w:val="18"/>
          <w:szCs w:val="18"/>
        </w:rPr>
      </w:pPr>
    </w:p>
    <w:sectPr w:rsidR="006724D8" w:rsidRPr="00104FFB" w:rsidSect="004D1482">
      <w:headerReference w:type="default" r:id="rId9"/>
      <w:footerReference w:type="default" r:id="rId10"/>
      <w:pgSz w:w="11906" w:h="16838"/>
      <w:pgMar w:top="1797" w:right="1106" w:bottom="1797" w:left="1260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1E" w:rsidRDefault="003A4F1E">
      <w:r>
        <w:separator/>
      </w:r>
    </w:p>
  </w:endnote>
  <w:endnote w:type="continuationSeparator" w:id="0">
    <w:p w:rsidR="003A4F1E" w:rsidRDefault="003A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679" w:rsidRDefault="00A8023D" w:rsidP="00253679">
    <w:pPr>
      <w:pStyle w:val="Zpat"/>
      <w:jc w:val="center"/>
      <w:rPr>
        <w:noProof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1409AF75" wp14:editId="529CC829">
          <wp:simplePos x="0" y="0"/>
          <wp:positionH relativeFrom="column">
            <wp:posOffset>4628515</wp:posOffset>
          </wp:positionH>
          <wp:positionV relativeFrom="paragraph">
            <wp:posOffset>71120</wp:posOffset>
          </wp:positionV>
          <wp:extent cx="1495425" cy="791845"/>
          <wp:effectExtent l="0" t="0" r="9525" b="8255"/>
          <wp:wrapTight wrapText="bothSides">
            <wp:wrapPolygon edited="0">
              <wp:start x="0" y="0"/>
              <wp:lineTo x="0" y="21306"/>
              <wp:lineTo x="550" y="21306"/>
              <wp:lineTo x="16510" y="20266"/>
              <wp:lineTo x="16510" y="17148"/>
              <wp:lineTo x="20087" y="16629"/>
              <wp:lineTo x="21462" y="16109"/>
              <wp:lineTo x="21462" y="2598"/>
              <wp:lineTo x="20362" y="2079"/>
              <wp:lineTo x="550" y="0"/>
              <wp:lineTo x="0" y="0"/>
            </wp:wrapPolygon>
          </wp:wrapTight>
          <wp:docPr id="159" name="Obrázek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mzcr_logo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DF9"/>
                      </a:clrFrom>
                      <a:clrTo>
                        <a:srgbClr val="FFFD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99" t="15453" r="11834" b="18322"/>
                  <a:stretch/>
                </pic:blipFill>
                <pic:spPr bwMode="auto">
                  <a:xfrm>
                    <a:off x="0" y="0"/>
                    <a:ext cx="1495425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AE92584" wp14:editId="2D50E90F">
          <wp:simplePos x="0" y="0"/>
          <wp:positionH relativeFrom="margin">
            <wp:posOffset>-41275</wp:posOffset>
          </wp:positionH>
          <wp:positionV relativeFrom="paragraph">
            <wp:posOffset>33020</wp:posOffset>
          </wp:positionV>
          <wp:extent cx="2375535" cy="863600"/>
          <wp:effectExtent l="0" t="0" r="5715" b="0"/>
          <wp:wrapTight wrapText="bothSides">
            <wp:wrapPolygon edited="0">
              <wp:start x="0" y="0"/>
              <wp:lineTo x="0" y="20965"/>
              <wp:lineTo x="21479" y="20965"/>
              <wp:lineTo x="21479" y="0"/>
              <wp:lineTo x="0" y="0"/>
            </wp:wrapPolygon>
          </wp:wrapTight>
          <wp:docPr id="162" name="Obrázek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WISS_Cntrb_LOGO_MOD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35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3679" w:rsidRDefault="00253679" w:rsidP="00253679">
    <w:pPr>
      <w:pStyle w:val="Zpat"/>
      <w:jc w:val="center"/>
      <w:rPr>
        <w:noProof/>
      </w:rPr>
    </w:pPr>
  </w:p>
  <w:p w:rsidR="00253679" w:rsidRDefault="002536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1E" w:rsidRDefault="003A4F1E">
      <w:r>
        <w:separator/>
      </w:r>
    </w:p>
  </w:footnote>
  <w:footnote w:type="continuationSeparator" w:id="0">
    <w:p w:rsidR="003A4F1E" w:rsidRDefault="003A4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FB" w:rsidRPr="00211FFD" w:rsidRDefault="00903C64" w:rsidP="00104FFB">
    <w:pPr>
      <w:pStyle w:val="Zkladntextodsazen-slo"/>
      <w:numPr>
        <w:ilvl w:val="0"/>
        <w:numId w:val="0"/>
      </w:numPr>
      <w:ind w:left="284" w:hanging="284"/>
      <w:jc w:val="center"/>
      <w:rPr>
        <w:rFonts w:asciiTheme="majorHAnsi" w:hAnsiTheme="majorHAnsi" w:cs="Arial"/>
        <w:sz w:val="18"/>
        <w:szCs w:val="18"/>
      </w:rPr>
    </w:pPr>
    <w:sdt>
      <w:sdtPr>
        <w:rPr>
          <w:rFonts w:asciiTheme="majorHAnsi" w:hAnsiTheme="majorHAnsi" w:cs="Arial"/>
          <w:sz w:val="18"/>
          <w:szCs w:val="18"/>
        </w:rPr>
        <w:id w:val="-851559884"/>
        <w:docPartObj>
          <w:docPartGallery w:val="Page Numbers (Margins)"/>
          <w:docPartUnique/>
        </w:docPartObj>
      </w:sdtPr>
      <w:sdtContent>
        <w:r w:rsidRPr="00903C64">
          <w:rPr>
            <w:rFonts w:asciiTheme="majorHAnsi" w:hAnsiTheme="majorHAnsi" w:cs="Arial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2848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Obdélní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3C64" w:rsidRDefault="00903C6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4" o:spid="_x0000_s1026" style="position:absolute;left:0;text-align:left;margin-left:6.1pt;margin-top:0;width:57.3pt;height:25.95pt;z-index:25166284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CNMmOCAAgAA&#10;8AQ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:rsidR="00903C64" w:rsidRDefault="00903C6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04FFB" w:rsidRPr="00211FFD">
      <w:rPr>
        <w:rFonts w:asciiTheme="majorHAnsi" w:hAnsiTheme="majorHAnsi" w:cs="Arial"/>
        <w:sz w:val="18"/>
        <w:szCs w:val="18"/>
      </w:rPr>
      <w:t>Podpořeno z Programu švýcarsko-české spolupráce</w:t>
    </w:r>
  </w:p>
  <w:p w:rsidR="00CA7728" w:rsidRPr="005208B6" w:rsidRDefault="00104FFB" w:rsidP="00104FFB">
    <w:pPr>
      <w:pStyle w:val="Zhlav"/>
      <w:tabs>
        <w:tab w:val="clear" w:pos="4536"/>
        <w:tab w:val="clear" w:pos="9072"/>
        <w:tab w:val="left" w:pos="5400"/>
      </w:tabs>
      <w:jc w:val="center"/>
      <w:rPr>
        <w:rFonts w:ascii="Arial" w:hAnsi="Arial" w:cs="Arial"/>
        <w:b/>
        <w:noProof/>
        <w:color w:val="003C69"/>
      </w:rPr>
    </w:pPr>
    <w:proofErr w:type="spellStart"/>
    <w:r w:rsidRPr="00211FFD">
      <w:rPr>
        <w:rFonts w:asciiTheme="majorHAnsi" w:hAnsiTheme="majorHAnsi" w:cs="Arial"/>
        <w:sz w:val="18"/>
        <w:szCs w:val="18"/>
      </w:rPr>
      <w:t>Supported</w:t>
    </w:r>
    <w:proofErr w:type="spellEnd"/>
    <w:r w:rsidRPr="00211FFD">
      <w:rPr>
        <w:rFonts w:asciiTheme="majorHAnsi" w:hAnsiTheme="majorHAnsi" w:cs="Arial"/>
        <w:sz w:val="18"/>
        <w:szCs w:val="18"/>
      </w:rPr>
      <w:t xml:space="preserve"> by a grand </w:t>
    </w:r>
    <w:proofErr w:type="spellStart"/>
    <w:r w:rsidRPr="00211FFD">
      <w:rPr>
        <w:rFonts w:asciiTheme="majorHAnsi" w:hAnsiTheme="majorHAnsi" w:cs="Arial"/>
        <w:sz w:val="18"/>
        <w:szCs w:val="18"/>
      </w:rPr>
      <w:t>from</w:t>
    </w:r>
    <w:proofErr w:type="spellEnd"/>
    <w:r w:rsidRPr="00211FFD">
      <w:rPr>
        <w:rFonts w:asciiTheme="majorHAnsi" w:hAnsiTheme="majorHAnsi" w:cs="Arial"/>
        <w:sz w:val="18"/>
        <w:szCs w:val="18"/>
      </w:rPr>
      <w:t xml:space="preserve"> </w:t>
    </w:r>
    <w:proofErr w:type="spellStart"/>
    <w:r w:rsidRPr="00211FFD">
      <w:rPr>
        <w:rFonts w:asciiTheme="majorHAnsi" w:hAnsiTheme="majorHAnsi" w:cs="Arial"/>
        <w:sz w:val="18"/>
        <w:szCs w:val="18"/>
      </w:rPr>
      <w:t>Switzerland</w:t>
    </w:r>
    <w:proofErr w:type="spellEnd"/>
    <w:r w:rsidRPr="00211FFD">
      <w:rPr>
        <w:rFonts w:asciiTheme="majorHAnsi" w:hAnsiTheme="majorHAnsi" w:cs="Arial"/>
        <w:sz w:val="18"/>
        <w:szCs w:val="18"/>
      </w:rPr>
      <w:t xml:space="preserve"> </w:t>
    </w:r>
    <w:proofErr w:type="spellStart"/>
    <w:r w:rsidRPr="00211FFD">
      <w:rPr>
        <w:rFonts w:asciiTheme="majorHAnsi" w:hAnsiTheme="majorHAnsi" w:cs="Arial"/>
        <w:sz w:val="18"/>
        <w:szCs w:val="18"/>
      </w:rPr>
      <w:t>through</w:t>
    </w:r>
    <w:proofErr w:type="spellEnd"/>
    <w:r w:rsidRPr="00211FFD">
      <w:rPr>
        <w:rFonts w:asciiTheme="majorHAnsi" w:hAnsiTheme="majorHAnsi" w:cs="Arial"/>
        <w:sz w:val="18"/>
        <w:szCs w:val="18"/>
      </w:rPr>
      <w:t xml:space="preserve"> </w:t>
    </w:r>
    <w:proofErr w:type="spellStart"/>
    <w:r w:rsidRPr="00211FFD">
      <w:rPr>
        <w:rFonts w:asciiTheme="majorHAnsi" w:hAnsiTheme="majorHAnsi" w:cs="Arial"/>
        <w:sz w:val="18"/>
        <w:szCs w:val="18"/>
      </w:rPr>
      <w:t>the</w:t>
    </w:r>
    <w:proofErr w:type="spellEnd"/>
    <w:r w:rsidRPr="00211FFD">
      <w:rPr>
        <w:rFonts w:asciiTheme="majorHAnsi" w:hAnsiTheme="majorHAnsi" w:cs="Arial"/>
        <w:sz w:val="18"/>
        <w:szCs w:val="18"/>
      </w:rPr>
      <w:t xml:space="preserve"> </w:t>
    </w:r>
    <w:proofErr w:type="spellStart"/>
    <w:r w:rsidRPr="00211FFD">
      <w:rPr>
        <w:rFonts w:asciiTheme="majorHAnsi" w:hAnsiTheme="majorHAnsi" w:cs="Arial"/>
        <w:sz w:val="18"/>
        <w:szCs w:val="18"/>
      </w:rPr>
      <w:t>Swiss</w:t>
    </w:r>
    <w:proofErr w:type="spellEnd"/>
    <w:r w:rsidRPr="00211FFD">
      <w:rPr>
        <w:rFonts w:asciiTheme="majorHAnsi" w:hAnsiTheme="majorHAnsi" w:cs="Arial"/>
        <w:sz w:val="18"/>
        <w:szCs w:val="18"/>
      </w:rPr>
      <w:t xml:space="preserve"> </w:t>
    </w:r>
    <w:proofErr w:type="spellStart"/>
    <w:r w:rsidRPr="00211FFD">
      <w:rPr>
        <w:rFonts w:asciiTheme="majorHAnsi" w:hAnsiTheme="majorHAnsi" w:cs="Arial"/>
        <w:sz w:val="18"/>
        <w:szCs w:val="18"/>
      </w:rPr>
      <w:t>Contribution</w:t>
    </w:r>
    <w:proofErr w:type="spellEnd"/>
    <w:r w:rsidRPr="00211FFD">
      <w:rPr>
        <w:rFonts w:asciiTheme="majorHAnsi" w:hAnsiTheme="majorHAnsi" w:cs="Arial"/>
        <w:sz w:val="18"/>
        <w:szCs w:val="18"/>
      </w:rPr>
      <w:t xml:space="preserve"> to </w:t>
    </w:r>
    <w:proofErr w:type="spellStart"/>
    <w:r w:rsidRPr="00211FFD">
      <w:rPr>
        <w:rFonts w:asciiTheme="majorHAnsi" w:hAnsiTheme="majorHAnsi" w:cs="Arial"/>
        <w:sz w:val="18"/>
        <w:szCs w:val="18"/>
      </w:rPr>
      <w:t>the</w:t>
    </w:r>
    <w:proofErr w:type="spellEnd"/>
    <w:r w:rsidRPr="00211FFD">
      <w:rPr>
        <w:rFonts w:asciiTheme="majorHAnsi" w:hAnsiTheme="majorHAnsi" w:cs="Arial"/>
        <w:sz w:val="18"/>
        <w:szCs w:val="18"/>
      </w:rPr>
      <w:t xml:space="preserve"> </w:t>
    </w:r>
    <w:proofErr w:type="spellStart"/>
    <w:r w:rsidRPr="00211FFD">
      <w:rPr>
        <w:rFonts w:asciiTheme="majorHAnsi" w:hAnsiTheme="majorHAnsi" w:cs="Arial"/>
        <w:sz w:val="18"/>
        <w:szCs w:val="18"/>
      </w:rPr>
      <w:t>enlarged</w:t>
    </w:r>
    <w:proofErr w:type="spellEnd"/>
    <w:r w:rsidRPr="00211FFD">
      <w:rPr>
        <w:rFonts w:asciiTheme="majorHAnsi" w:hAnsiTheme="majorHAnsi" w:cs="Arial"/>
        <w:sz w:val="18"/>
        <w:szCs w:val="18"/>
      </w:rPr>
      <w:t xml:space="preserve"> </w:t>
    </w:r>
    <w:proofErr w:type="spellStart"/>
    <w:r w:rsidRPr="00211FFD">
      <w:rPr>
        <w:rFonts w:asciiTheme="majorHAnsi" w:hAnsiTheme="majorHAnsi" w:cs="Arial"/>
        <w:sz w:val="18"/>
        <w:szCs w:val="18"/>
      </w:rPr>
      <w:t>European</w:t>
    </w:r>
    <w:proofErr w:type="spellEnd"/>
    <w:r w:rsidRPr="00104FFB">
      <w:rPr>
        <w:rFonts w:asciiTheme="majorHAnsi" w:hAnsiTheme="majorHAnsi" w:cs="Arial"/>
        <w:szCs w:val="22"/>
      </w:rPr>
      <w:t xml:space="preserve"> </w:t>
    </w:r>
    <w:r w:rsidR="00F2624E">
      <w:rPr>
        <w:rFonts w:ascii="Arial" w:hAnsi="Arial"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A6EC0F9" wp14:editId="75EDD34A">
              <wp:simplePos x="0" y="0"/>
              <wp:positionH relativeFrom="column">
                <wp:posOffset>4229100</wp:posOffset>
              </wp:positionH>
              <wp:positionV relativeFrom="paragraph">
                <wp:posOffset>-11430</wp:posOffset>
              </wp:positionV>
              <wp:extent cx="2543175" cy="32829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3175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728" w:rsidRPr="005208B6" w:rsidRDefault="00CA7728" w:rsidP="00CA7728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3pt;margin-top:-.9pt;width:200.25pt;height:2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u6swIAALk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" filled="f" stroked="f">
              <v:textbox>
                <w:txbxContent>
                  <w:p w:rsidR="00CA7728" w:rsidRPr="005208B6" w:rsidRDefault="00CA7728" w:rsidP="00CA7728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11617"/>
    <w:multiLevelType w:val="hybridMultilevel"/>
    <w:tmpl w:val="439063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3C053A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F1F9E"/>
    <w:multiLevelType w:val="hybridMultilevel"/>
    <w:tmpl w:val="6286193C"/>
    <w:lvl w:ilvl="0" w:tplc="C4F201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F58802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51543"/>
    <w:multiLevelType w:val="hybridMultilevel"/>
    <w:tmpl w:val="9EC0BEDA"/>
    <w:lvl w:ilvl="0" w:tplc="C4F2012A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1" w:tplc="F5880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46565"/>
    <w:multiLevelType w:val="hybridMultilevel"/>
    <w:tmpl w:val="9806C9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82101"/>
    <w:multiLevelType w:val="singleLevel"/>
    <w:tmpl w:val="C6344A7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18150A0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190A41FB"/>
    <w:multiLevelType w:val="singleLevel"/>
    <w:tmpl w:val="F3CA2FB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</w:abstractNum>
  <w:abstractNum w:abstractNumId="8">
    <w:nsid w:val="1A3C24E6"/>
    <w:multiLevelType w:val="hybridMultilevel"/>
    <w:tmpl w:val="9EBE6ABC"/>
    <w:lvl w:ilvl="0" w:tplc="708E844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DBE6B80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444C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6A3047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267FEB"/>
    <w:multiLevelType w:val="hybridMultilevel"/>
    <w:tmpl w:val="5180FC42"/>
    <w:lvl w:ilvl="0" w:tplc="708E844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DBE6B8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444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D51DF"/>
    <w:multiLevelType w:val="multilevel"/>
    <w:tmpl w:val="81F86BD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A106DE2"/>
    <w:multiLevelType w:val="hybridMultilevel"/>
    <w:tmpl w:val="A74A46FC"/>
    <w:lvl w:ilvl="0" w:tplc="54F6B2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371F32"/>
    <w:multiLevelType w:val="hybridMultilevel"/>
    <w:tmpl w:val="E250A3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9156D"/>
    <w:multiLevelType w:val="singleLevel"/>
    <w:tmpl w:val="36026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55411A8"/>
    <w:multiLevelType w:val="hybridMultilevel"/>
    <w:tmpl w:val="120247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A537D8"/>
    <w:multiLevelType w:val="hybridMultilevel"/>
    <w:tmpl w:val="1FA69F22"/>
    <w:lvl w:ilvl="0" w:tplc="708E844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DBE6B8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444C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83F7A"/>
    <w:multiLevelType w:val="hybridMultilevel"/>
    <w:tmpl w:val="1B643C60"/>
    <w:lvl w:ilvl="0" w:tplc="F30A5A0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43153392"/>
    <w:multiLevelType w:val="hybridMultilevel"/>
    <w:tmpl w:val="26AC0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94337"/>
    <w:multiLevelType w:val="multilevel"/>
    <w:tmpl w:val="365CE796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upperRoman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4AF3EE4"/>
    <w:multiLevelType w:val="hybridMultilevel"/>
    <w:tmpl w:val="E2CAF9CA"/>
    <w:lvl w:ilvl="0" w:tplc="BF6403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8D496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240A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8E0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C0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EC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8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CFD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720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E109C9"/>
    <w:multiLevelType w:val="singleLevel"/>
    <w:tmpl w:val="0AD87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B1E7A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D4879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5C176B"/>
    <w:multiLevelType w:val="hybridMultilevel"/>
    <w:tmpl w:val="5CA49540"/>
    <w:lvl w:ilvl="0" w:tplc="260C1AC6">
      <w:start w:val="1"/>
      <w:numFmt w:val="upperRoman"/>
      <w:lvlText w:val="čl.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F0328B"/>
    <w:multiLevelType w:val="hybridMultilevel"/>
    <w:tmpl w:val="34B21F84"/>
    <w:lvl w:ilvl="0" w:tplc="14D8F1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46E51D8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2DC2C6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1C27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2C6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4E3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47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68F5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BC1C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827766"/>
    <w:multiLevelType w:val="hybridMultilevel"/>
    <w:tmpl w:val="FAECFCEC"/>
    <w:lvl w:ilvl="0" w:tplc="372AC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E0C0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1A1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86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28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E60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02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424E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50C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657CB8"/>
    <w:multiLevelType w:val="singleLevel"/>
    <w:tmpl w:val="CEB0E086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</w:rPr>
    </w:lvl>
  </w:abstractNum>
  <w:abstractNum w:abstractNumId="29">
    <w:nsid w:val="5BA05B44"/>
    <w:multiLevelType w:val="hybridMultilevel"/>
    <w:tmpl w:val="789454E0"/>
    <w:lvl w:ilvl="0" w:tplc="56EABB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A03D53"/>
    <w:multiLevelType w:val="hybridMultilevel"/>
    <w:tmpl w:val="91D888E6"/>
    <w:lvl w:ilvl="0" w:tplc="B5749B46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FD4D0D"/>
    <w:multiLevelType w:val="multilevel"/>
    <w:tmpl w:val="304088C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591D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FA20B8C"/>
    <w:multiLevelType w:val="singleLevel"/>
    <w:tmpl w:val="B5749B46"/>
    <w:lvl w:ilvl="0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4">
    <w:nsid w:val="63E92E61"/>
    <w:multiLevelType w:val="hybridMultilevel"/>
    <w:tmpl w:val="D72088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48A5608"/>
    <w:multiLevelType w:val="hybridMultilevel"/>
    <w:tmpl w:val="7C7E8D8E"/>
    <w:lvl w:ilvl="0" w:tplc="03EE00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3E6E78"/>
    <w:multiLevelType w:val="multilevel"/>
    <w:tmpl w:val="BAE0C858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B4469A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E6D2C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9A158E4"/>
    <w:multiLevelType w:val="multilevel"/>
    <w:tmpl w:val="37E2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B855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E3E5904"/>
    <w:multiLevelType w:val="hybridMultilevel"/>
    <w:tmpl w:val="67E8AE3E"/>
    <w:lvl w:ilvl="0" w:tplc="463034F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C15218"/>
    <w:multiLevelType w:val="hybridMultilevel"/>
    <w:tmpl w:val="5614A93C"/>
    <w:lvl w:ilvl="0" w:tplc="B5749B46">
      <w:start w:val="1"/>
      <w:numFmt w:val="lowerLetter"/>
      <w:lvlText w:val="%1)"/>
      <w:lvlJc w:val="left"/>
      <w:pPr>
        <w:tabs>
          <w:tab w:val="num" w:pos="822"/>
        </w:tabs>
        <w:ind w:left="822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9"/>
  </w:num>
  <w:num w:numId="4">
    <w:abstractNumId w:val="17"/>
  </w:num>
  <w:num w:numId="5">
    <w:abstractNumId w:val="36"/>
  </w:num>
  <w:num w:numId="6">
    <w:abstractNumId w:val="0"/>
  </w:num>
  <w:num w:numId="7">
    <w:abstractNumId w:val="25"/>
  </w:num>
  <w:num w:numId="8">
    <w:abstractNumId w:val="37"/>
  </w:num>
  <w:num w:numId="9">
    <w:abstractNumId w:val="6"/>
  </w:num>
  <w:num w:numId="10">
    <w:abstractNumId w:val="31"/>
  </w:num>
  <w:num w:numId="11">
    <w:abstractNumId w:val="12"/>
  </w:num>
  <w:num w:numId="12">
    <w:abstractNumId w:val="20"/>
  </w:num>
  <w:num w:numId="13">
    <w:abstractNumId w:val="22"/>
  </w:num>
  <w:num w:numId="14">
    <w:abstractNumId w:val="7"/>
  </w:num>
  <w:num w:numId="15">
    <w:abstractNumId w:val="26"/>
  </w:num>
  <w:num w:numId="16">
    <w:abstractNumId w:val="27"/>
  </w:num>
  <w:num w:numId="17">
    <w:abstractNumId w:val="23"/>
  </w:num>
  <w:num w:numId="18">
    <w:abstractNumId w:val="9"/>
  </w:num>
  <w:num w:numId="19">
    <w:abstractNumId w:val="21"/>
  </w:num>
  <w:num w:numId="20">
    <w:abstractNumId w:val="32"/>
  </w:num>
  <w:num w:numId="21">
    <w:abstractNumId w:val="24"/>
  </w:num>
  <w:num w:numId="22">
    <w:abstractNumId w:val="8"/>
  </w:num>
  <w:num w:numId="23">
    <w:abstractNumId w:val="41"/>
  </w:num>
  <w:num w:numId="24">
    <w:abstractNumId w:val="35"/>
  </w:num>
  <w:num w:numId="25">
    <w:abstractNumId w:val="15"/>
  </w:num>
  <w:num w:numId="26">
    <w:abstractNumId w:val="40"/>
  </w:num>
  <w:num w:numId="27">
    <w:abstractNumId w:val="13"/>
  </w:num>
  <w:num w:numId="28">
    <w:abstractNumId w:val="28"/>
  </w:num>
  <w:num w:numId="29">
    <w:abstractNumId w:val="5"/>
  </w:num>
  <w:num w:numId="30">
    <w:abstractNumId w:val="39"/>
  </w:num>
  <w:num w:numId="31">
    <w:abstractNumId w:val="33"/>
  </w:num>
  <w:num w:numId="32">
    <w:abstractNumId w:val="3"/>
  </w:num>
  <w:num w:numId="33">
    <w:abstractNumId w:val="38"/>
  </w:num>
  <w:num w:numId="34">
    <w:abstractNumId w:val="1"/>
  </w:num>
  <w:num w:numId="35">
    <w:abstractNumId w:val="10"/>
  </w:num>
  <w:num w:numId="36">
    <w:abstractNumId w:val="18"/>
  </w:num>
  <w:num w:numId="37">
    <w:abstractNumId w:val="36"/>
  </w:num>
  <w:num w:numId="38">
    <w:abstractNumId w:val="30"/>
  </w:num>
  <w:num w:numId="39">
    <w:abstractNumId w:val="42"/>
  </w:num>
  <w:num w:numId="40">
    <w:abstractNumId w:val="14"/>
  </w:num>
  <w:num w:numId="41">
    <w:abstractNumId w:val="16"/>
  </w:num>
  <w:num w:numId="42">
    <w:abstractNumId w:val="34"/>
  </w:num>
  <w:num w:numId="43">
    <w:abstractNumId w:val="1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8"/>
    <w:rsid w:val="00006CFA"/>
    <w:rsid w:val="00011882"/>
    <w:rsid w:val="00011BB9"/>
    <w:rsid w:val="00015D32"/>
    <w:rsid w:val="00025166"/>
    <w:rsid w:val="000256DD"/>
    <w:rsid w:val="00044398"/>
    <w:rsid w:val="00056A80"/>
    <w:rsid w:val="00086D7E"/>
    <w:rsid w:val="000A5A37"/>
    <w:rsid w:val="000B50B5"/>
    <w:rsid w:val="000C0A85"/>
    <w:rsid w:val="000C47E0"/>
    <w:rsid w:val="000E36DF"/>
    <w:rsid w:val="000E40B8"/>
    <w:rsid w:val="00104FFB"/>
    <w:rsid w:val="001061EA"/>
    <w:rsid w:val="0010792C"/>
    <w:rsid w:val="0011658C"/>
    <w:rsid w:val="001217E3"/>
    <w:rsid w:val="00124466"/>
    <w:rsid w:val="00127B42"/>
    <w:rsid w:val="00130D48"/>
    <w:rsid w:val="001316E8"/>
    <w:rsid w:val="00143582"/>
    <w:rsid w:val="00155397"/>
    <w:rsid w:val="001578E2"/>
    <w:rsid w:val="001579CC"/>
    <w:rsid w:val="00167268"/>
    <w:rsid w:val="0016752A"/>
    <w:rsid w:val="0017232E"/>
    <w:rsid w:val="00187292"/>
    <w:rsid w:val="0019082B"/>
    <w:rsid w:val="001A1380"/>
    <w:rsid w:val="001B09A6"/>
    <w:rsid w:val="001B2B9A"/>
    <w:rsid w:val="001B72A0"/>
    <w:rsid w:val="001F2B1C"/>
    <w:rsid w:val="001F3BCE"/>
    <w:rsid w:val="00211FFD"/>
    <w:rsid w:val="002140EC"/>
    <w:rsid w:val="00215B10"/>
    <w:rsid w:val="002352AC"/>
    <w:rsid w:val="00243CC6"/>
    <w:rsid w:val="00243CF9"/>
    <w:rsid w:val="002501EB"/>
    <w:rsid w:val="00253679"/>
    <w:rsid w:val="002578AA"/>
    <w:rsid w:val="002754F0"/>
    <w:rsid w:val="00292B80"/>
    <w:rsid w:val="002B21A3"/>
    <w:rsid w:val="002C0C44"/>
    <w:rsid w:val="002E3212"/>
    <w:rsid w:val="002F5659"/>
    <w:rsid w:val="0030353E"/>
    <w:rsid w:val="00307E92"/>
    <w:rsid w:val="00320EAE"/>
    <w:rsid w:val="003377FE"/>
    <w:rsid w:val="0034119A"/>
    <w:rsid w:val="00346E3C"/>
    <w:rsid w:val="00353108"/>
    <w:rsid w:val="00354A7E"/>
    <w:rsid w:val="00354ADA"/>
    <w:rsid w:val="00355D13"/>
    <w:rsid w:val="00360BBC"/>
    <w:rsid w:val="0036786C"/>
    <w:rsid w:val="003744F7"/>
    <w:rsid w:val="00386A0B"/>
    <w:rsid w:val="00387E7C"/>
    <w:rsid w:val="00393694"/>
    <w:rsid w:val="003A3A0B"/>
    <w:rsid w:val="003A4F1E"/>
    <w:rsid w:val="003D75AF"/>
    <w:rsid w:val="003E32D9"/>
    <w:rsid w:val="003F169B"/>
    <w:rsid w:val="003F419F"/>
    <w:rsid w:val="004012C0"/>
    <w:rsid w:val="0041451C"/>
    <w:rsid w:val="00421906"/>
    <w:rsid w:val="0043135C"/>
    <w:rsid w:val="00433FE4"/>
    <w:rsid w:val="0044750E"/>
    <w:rsid w:val="00451363"/>
    <w:rsid w:val="004542C7"/>
    <w:rsid w:val="0045798A"/>
    <w:rsid w:val="004653D7"/>
    <w:rsid w:val="00475D1C"/>
    <w:rsid w:val="004766B1"/>
    <w:rsid w:val="004A0CFA"/>
    <w:rsid w:val="004A4012"/>
    <w:rsid w:val="004A5647"/>
    <w:rsid w:val="004B3C6B"/>
    <w:rsid w:val="004D1482"/>
    <w:rsid w:val="004E1273"/>
    <w:rsid w:val="004E5776"/>
    <w:rsid w:val="004F2732"/>
    <w:rsid w:val="00501DD6"/>
    <w:rsid w:val="00507D38"/>
    <w:rsid w:val="00517F90"/>
    <w:rsid w:val="00520307"/>
    <w:rsid w:val="005208B6"/>
    <w:rsid w:val="00522E31"/>
    <w:rsid w:val="00522EA0"/>
    <w:rsid w:val="0053287A"/>
    <w:rsid w:val="00534810"/>
    <w:rsid w:val="00535909"/>
    <w:rsid w:val="00541DA5"/>
    <w:rsid w:val="00553F5A"/>
    <w:rsid w:val="00561E70"/>
    <w:rsid w:val="005622C7"/>
    <w:rsid w:val="005674A8"/>
    <w:rsid w:val="005713B8"/>
    <w:rsid w:val="00577D77"/>
    <w:rsid w:val="00586386"/>
    <w:rsid w:val="005937B3"/>
    <w:rsid w:val="005A2C93"/>
    <w:rsid w:val="005C2E9D"/>
    <w:rsid w:val="005C5DA2"/>
    <w:rsid w:val="005C6CB2"/>
    <w:rsid w:val="005E224D"/>
    <w:rsid w:val="005E4788"/>
    <w:rsid w:val="005E49E2"/>
    <w:rsid w:val="005F0A17"/>
    <w:rsid w:val="005F7D18"/>
    <w:rsid w:val="00600818"/>
    <w:rsid w:val="00601E35"/>
    <w:rsid w:val="00633551"/>
    <w:rsid w:val="00664BF0"/>
    <w:rsid w:val="006724D8"/>
    <w:rsid w:val="00680BB9"/>
    <w:rsid w:val="00685763"/>
    <w:rsid w:val="00693356"/>
    <w:rsid w:val="00696920"/>
    <w:rsid w:val="00696FB7"/>
    <w:rsid w:val="0069726E"/>
    <w:rsid w:val="006A0E3F"/>
    <w:rsid w:val="006A383B"/>
    <w:rsid w:val="006B3416"/>
    <w:rsid w:val="006D5552"/>
    <w:rsid w:val="006E11C3"/>
    <w:rsid w:val="006E3C85"/>
    <w:rsid w:val="00715207"/>
    <w:rsid w:val="00737CA8"/>
    <w:rsid w:val="00771425"/>
    <w:rsid w:val="00794880"/>
    <w:rsid w:val="00797142"/>
    <w:rsid w:val="007A4E37"/>
    <w:rsid w:val="007B5739"/>
    <w:rsid w:val="007B7CCA"/>
    <w:rsid w:val="007C5AAD"/>
    <w:rsid w:val="007C62AF"/>
    <w:rsid w:val="007C668F"/>
    <w:rsid w:val="007C7D18"/>
    <w:rsid w:val="007D1D07"/>
    <w:rsid w:val="007E5568"/>
    <w:rsid w:val="00811F84"/>
    <w:rsid w:val="00816A30"/>
    <w:rsid w:val="0084545B"/>
    <w:rsid w:val="0085392B"/>
    <w:rsid w:val="0086257C"/>
    <w:rsid w:val="00866970"/>
    <w:rsid w:val="0088494E"/>
    <w:rsid w:val="008A1D9F"/>
    <w:rsid w:val="008A71C4"/>
    <w:rsid w:val="008D30B9"/>
    <w:rsid w:val="00903C64"/>
    <w:rsid w:val="00904C26"/>
    <w:rsid w:val="009121EF"/>
    <w:rsid w:val="009176A3"/>
    <w:rsid w:val="009217F3"/>
    <w:rsid w:val="00930839"/>
    <w:rsid w:val="00942335"/>
    <w:rsid w:val="00950BAC"/>
    <w:rsid w:val="00951676"/>
    <w:rsid w:val="009548AE"/>
    <w:rsid w:val="0095606E"/>
    <w:rsid w:val="0095773F"/>
    <w:rsid w:val="00961993"/>
    <w:rsid w:val="00965FEB"/>
    <w:rsid w:val="009671F1"/>
    <w:rsid w:val="00980097"/>
    <w:rsid w:val="00993520"/>
    <w:rsid w:val="00997F44"/>
    <w:rsid w:val="009A3F22"/>
    <w:rsid w:val="009B3598"/>
    <w:rsid w:val="009B5180"/>
    <w:rsid w:val="009C13CF"/>
    <w:rsid w:val="009C2F49"/>
    <w:rsid w:val="009C3BE4"/>
    <w:rsid w:val="009C42F1"/>
    <w:rsid w:val="009D750A"/>
    <w:rsid w:val="009F2789"/>
    <w:rsid w:val="009F6B83"/>
    <w:rsid w:val="00A0027E"/>
    <w:rsid w:val="00A02A50"/>
    <w:rsid w:val="00A05ACB"/>
    <w:rsid w:val="00A061B8"/>
    <w:rsid w:val="00A11AAD"/>
    <w:rsid w:val="00A21D71"/>
    <w:rsid w:val="00A335B2"/>
    <w:rsid w:val="00A45362"/>
    <w:rsid w:val="00A8023D"/>
    <w:rsid w:val="00A92BEE"/>
    <w:rsid w:val="00A9648A"/>
    <w:rsid w:val="00AA4362"/>
    <w:rsid w:val="00AA58E9"/>
    <w:rsid w:val="00AC06F3"/>
    <w:rsid w:val="00AC070E"/>
    <w:rsid w:val="00AD02D3"/>
    <w:rsid w:val="00AD3245"/>
    <w:rsid w:val="00AE0D85"/>
    <w:rsid w:val="00AF5184"/>
    <w:rsid w:val="00B033B6"/>
    <w:rsid w:val="00B03520"/>
    <w:rsid w:val="00B10844"/>
    <w:rsid w:val="00B3444A"/>
    <w:rsid w:val="00B54D4A"/>
    <w:rsid w:val="00B75A56"/>
    <w:rsid w:val="00B92AD7"/>
    <w:rsid w:val="00B97714"/>
    <w:rsid w:val="00B977D2"/>
    <w:rsid w:val="00BA18EA"/>
    <w:rsid w:val="00BA7578"/>
    <w:rsid w:val="00BB2FAE"/>
    <w:rsid w:val="00BC368C"/>
    <w:rsid w:val="00BD1AE5"/>
    <w:rsid w:val="00BD42EB"/>
    <w:rsid w:val="00BD6DC4"/>
    <w:rsid w:val="00BE03F6"/>
    <w:rsid w:val="00BE307B"/>
    <w:rsid w:val="00BE3462"/>
    <w:rsid w:val="00BF2DCA"/>
    <w:rsid w:val="00C01CAB"/>
    <w:rsid w:val="00C0729E"/>
    <w:rsid w:val="00C1721A"/>
    <w:rsid w:val="00C27B52"/>
    <w:rsid w:val="00C323E0"/>
    <w:rsid w:val="00C33E29"/>
    <w:rsid w:val="00C34750"/>
    <w:rsid w:val="00C379B8"/>
    <w:rsid w:val="00C50EA0"/>
    <w:rsid w:val="00C53B45"/>
    <w:rsid w:val="00C55209"/>
    <w:rsid w:val="00C607FD"/>
    <w:rsid w:val="00C612BC"/>
    <w:rsid w:val="00C62E9B"/>
    <w:rsid w:val="00C82EAC"/>
    <w:rsid w:val="00C9234A"/>
    <w:rsid w:val="00CA1480"/>
    <w:rsid w:val="00CA7728"/>
    <w:rsid w:val="00CC202A"/>
    <w:rsid w:val="00CC22BB"/>
    <w:rsid w:val="00CD5F83"/>
    <w:rsid w:val="00CE0E4F"/>
    <w:rsid w:val="00CE2F66"/>
    <w:rsid w:val="00CE3D05"/>
    <w:rsid w:val="00CE411B"/>
    <w:rsid w:val="00CE5C86"/>
    <w:rsid w:val="00CF046E"/>
    <w:rsid w:val="00CF575B"/>
    <w:rsid w:val="00D009AF"/>
    <w:rsid w:val="00D119AD"/>
    <w:rsid w:val="00D279C1"/>
    <w:rsid w:val="00D33A95"/>
    <w:rsid w:val="00D47804"/>
    <w:rsid w:val="00D478AA"/>
    <w:rsid w:val="00D804BA"/>
    <w:rsid w:val="00DA2C00"/>
    <w:rsid w:val="00DB08AC"/>
    <w:rsid w:val="00DB1C4E"/>
    <w:rsid w:val="00DD4633"/>
    <w:rsid w:val="00DD5B33"/>
    <w:rsid w:val="00DE0A96"/>
    <w:rsid w:val="00E05B19"/>
    <w:rsid w:val="00E11B80"/>
    <w:rsid w:val="00E172AB"/>
    <w:rsid w:val="00E21222"/>
    <w:rsid w:val="00E36C7E"/>
    <w:rsid w:val="00E42FFA"/>
    <w:rsid w:val="00E72E06"/>
    <w:rsid w:val="00E87E87"/>
    <w:rsid w:val="00E95E04"/>
    <w:rsid w:val="00E9761B"/>
    <w:rsid w:val="00EA1DB4"/>
    <w:rsid w:val="00EB1916"/>
    <w:rsid w:val="00EB3096"/>
    <w:rsid w:val="00EB6ACB"/>
    <w:rsid w:val="00EB6F35"/>
    <w:rsid w:val="00EB7D02"/>
    <w:rsid w:val="00ED1F7E"/>
    <w:rsid w:val="00EE11F8"/>
    <w:rsid w:val="00EE2E03"/>
    <w:rsid w:val="00EF01A6"/>
    <w:rsid w:val="00F0774A"/>
    <w:rsid w:val="00F10B8F"/>
    <w:rsid w:val="00F14222"/>
    <w:rsid w:val="00F200F2"/>
    <w:rsid w:val="00F22DDC"/>
    <w:rsid w:val="00F2624E"/>
    <w:rsid w:val="00F53280"/>
    <w:rsid w:val="00F7238A"/>
    <w:rsid w:val="00F73E04"/>
    <w:rsid w:val="00F92D32"/>
    <w:rsid w:val="00FA5C80"/>
    <w:rsid w:val="00FB5C08"/>
    <w:rsid w:val="00FB6567"/>
    <w:rsid w:val="00FD05FF"/>
    <w:rsid w:val="00FE0F1A"/>
    <w:rsid w:val="00FE3873"/>
    <w:rsid w:val="00FE68D3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578"/>
    <w:pPr>
      <w:jc w:val="both"/>
    </w:pPr>
    <w:rPr>
      <w:sz w:val="22"/>
    </w:rPr>
  </w:style>
  <w:style w:type="paragraph" w:styleId="Nadpis1">
    <w:name w:val="heading 1"/>
    <w:basedOn w:val="JVS1"/>
    <w:next w:val="Normln"/>
    <w:qFormat/>
    <w:rsid w:val="00951676"/>
    <w:pPr>
      <w:keepNext/>
      <w:numPr>
        <w:numId w:val="5"/>
      </w:numPr>
      <w:spacing w:before="720"/>
      <w:outlineLvl w:val="0"/>
    </w:pPr>
    <w:rPr>
      <w:spacing w:val="20"/>
    </w:rPr>
  </w:style>
  <w:style w:type="paragraph" w:styleId="Nadpis2">
    <w:name w:val="heading 2"/>
    <w:next w:val="Normln"/>
    <w:link w:val="Nadpis2Char"/>
    <w:qFormat/>
    <w:rsid w:val="009B5180"/>
    <w:pPr>
      <w:keepNext/>
      <w:numPr>
        <w:ilvl w:val="1"/>
        <w:numId w:val="5"/>
      </w:numPr>
      <w:spacing w:before="480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qFormat/>
    <w:rsid w:val="009B5180"/>
    <w:pPr>
      <w:numPr>
        <w:ilvl w:val="0"/>
        <w:numId w:val="0"/>
      </w:numPr>
      <w:spacing w:before="0" w:line="360" w:lineRule="auto"/>
      <w:outlineLvl w:val="2"/>
    </w:pPr>
  </w:style>
  <w:style w:type="paragraph" w:styleId="Nadpis9">
    <w:name w:val="heading 9"/>
    <w:basedOn w:val="Normln"/>
    <w:next w:val="Normln"/>
    <w:link w:val="Nadpis9Char"/>
    <w:uiPriority w:val="9"/>
    <w:qFormat/>
    <w:rsid w:val="009C13CF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link w:val="JVS1Char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link w:val="JVS2Char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JVS1Char">
    <w:name w:val="JVS_1 Char"/>
    <w:link w:val="JVS1"/>
    <w:rsid w:val="00E42FFA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JVS2Char">
    <w:name w:val="JVS_2 Char"/>
    <w:link w:val="JVS2"/>
    <w:rsid w:val="00E42FFA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2Char">
    <w:name w:val="Nadpis 2 Char"/>
    <w:basedOn w:val="JVS2Char"/>
    <w:link w:val="Nadpis2"/>
    <w:rsid w:val="009B5180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3Char">
    <w:name w:val="Nadpis 3 Char"/>
    <w:basedOn w:val="JVS2Char"/>
    <w:link w:val="Nadpis3"/>
    <w:rsid w:val="009B5180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rsid w:val="00E21222"/>
    <w:pPr>
      <w:numPr>
        <w:ilvl w:val="2"/>
        <w:numId w:val="5"/>
      </w:numPr>
      <w:outlineLvl w:val="2"/>
    </w:pPr>
    <w:rPr>
      <w:szCs w:val="22"/>
    </w:rPr>
  </w:style>
  <w:style w:type="paragraph" w:styleId="Zkladntext2">
    <w:name w:val="Body Text 2"/>
    <w:basedOn w:val="Normln"/>
    <w:rsid w:val="00577D77"/>
    <w:pPr>
      <w:spacing w:after="120" w:line="480" w:lineRule="auto"/>
    </w:pPr>
  </w:style>
  <w:style w:type="paragraph" w:styleId="Zkladntext3">
    <w:name w:val="Body Text 3"/>
    <w:basedOn w:val="Normln"/>
    <w:rsid w:val="00577D77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rsid w:val="00C27B52"/>
    <w:pPr>
      <w:widowControl w:val="0"/>
      <w:spacing w:before="120"/>
    </w:pPr>
    <w:rPr>
      <w:snapToGrid w:val="0"/>
      <w:sz w:val="24"/>
    </w:rPr>
  </w:style>
  <w:style w:type="paragraph" w:customStyle="1" w:styleId="Smlouva2">
    <w:name w:val="Smlouva2"/>
    <w:basedOn w:val="Normln"/>
    <w:rsid w:val="007B7CCA"/>
    <w:pPr>
      <w:widowControl w:val="0"/>
      <w:jc w:val="center"/>
    </w:pPr>
    <w:rPr>
      <w:b/>
      <w:snapToGrid w:val="0"/>
      <w:sz w:val="24"/>
    </w:rPr>
  </w:style>
  <w:style w:type="paragraph" w:customStyle="1" w:styleId="Smlouva-slo">
    <w:name w:val="Smlouva-číslo"/>
    <w:basedOn w:val="Normln"/>
    <w:rsid w:val="007B7CCA"/>
    <w:pPr>
      <w:widowControl w:val="0"/>
      <w:spacing w:before="120" w:line="240" w:lineRule="atLeast"/>
    </w:pPr>
    <w:rPr>
      <w:snapToGrid w:val="0"/>
      <w:sz w:val="24"/>
    </w:rPr>
  </w:style>
  <w:style w:type="paragraph" w:styleId="Zkladntextodsazen2">
    <w:name w:val="Body Text Indent 2"/>
    <w:basedOn w:val="Normln"/>
    <w:rsid w:val="00C55209"/>
    <w:pPr>
      <w:spacing w:after="120" w:line="480" w:lineRule="auto"/>
      <w:ind w:left="283"/>
    </w:pPr>
  </w:style>
  <w:style w:type="paragraph" w:customStyle="1" w:styleId="Smlouva3">
    <w:name w:val="Smlouva3"/>
    <w:basedOn w:val="Normln"/>
    <w:rsid w:val="00BA7578"/>
    <w:pPr>
      <w:widowControl w:val="0"/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rsid w:val="0069726E"/>
    <w:pPr>
      <w:spacing w:after="120"/>
      <w:ind w:left="283"/>
    </w:pPr>
  </w:style>
  <w:style w:type="paragraph" w:customStyle="1" w:styleId="Smlouva1">
    <w:name w:val="Smlouva1"/>
    <w:basedOn w:val="Nadpis1"/>
    <w:rsid w:val="00044398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napToGrid w:val="0"/>
      <w:spacing w:val="0"/>
      <w:kern w:val="28"/>
      <w:szCs w:val="20"/>
    </w:rPr>
  </w:style>
  <w:style w:type="paragraph" w:styleId="Textbubliny">
    <w:name w:val="Balloon Text"/>
    <w:basedOn w:val="Normln"/>
    <w:semiHidden/>
    <w:rsid w:val="00130D48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rsid w:val="00696FB7"/>
    <w:pPr>
      <w:spacing w:before="120" w:line="240" w:lineRule="atLeast"/>
    </w:pPr>
    <w:rPr>
      <w:sz w:val="24"/>
      <w:szCs w:val="24"/>
    </w:rPr>
  </w:style>
  <w:style w:type="paragraph" w:styleId="Nzev">
    <w:name w:val="Title"/>
    <w:basedOn w:val="Normln"/>
    <w:qFormat/>
    <w:rsid w:val="005208B6"/>
    <w:pPr>
      <w:jc w:val="center"/>
    </w:pPr>
    <w:rPr>
      <w:b/>
      <w:b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C13CF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unhideWhenUsed/>
    <w:rsid w:val="00811F84"/>
    <w:rPr>
      <w:color w:val="0000FF"/>
      <w:u w:val="single"/>
    </w:rPr>
  </w:style>
  <w:style w:type="character" w:styleId="Odkaznakoment">
    <w:name w:val="annotation reference"/>
    <w:semiHidden/>
    <w:rsid w:val="00FD05FF"/>
    <w:rPr>
      <w:sz w:val="16"/>
      <w:szCs w:val="16"/>
    </w:rPr>
  </w:style>
  <w:style w:type="paragraph" w:styleId="Textkomente">
    <w:name w:val="annotation text"/>
    <w:basedOn w:val="Normln"/>
    <w:semiHidden/>
    <w:rsid w:val="00FD05FF"/>
    <w:rPr>
      <w:sz w:val="20"/>
    </w:rPr>
  </w:style>
  <w:style w:type="paragraph" w:styleId="Pedmtkomente">
    <w:name w:val="annotation subject"/>
    <w:basedOn w:val="Textkomente"/>
    <w:next w:val="Textkomente"/>
    <w:semiHidden/>
    <w:rsid w:val="00FD05FF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53679"/>
    <w:rPr>
      <w:sz w:val="22"/>
    </w:rPr>
  </w:style>
  <w:style w:type="paragraph" w:customStyle="1" w:styleId="Annexetitle">
    <w:name w:val="Annexe_title"/>
    <w:basedOn w:val="Nadpis1"/>
    <w:next w:val="Normln"/>
    <w:autoRedefine/>
    <w:rsid w:val="006724D8"/>
    <w:pPr>
      <w:keepNext w:val="0"/>
      <w:widowControl w:val="0"/>
      <w:numPr>
        <w:numId w:val="0"/>
      </w:numPr>
      <w:tabs>
        <w:tab w:val="clear" w:pos="1440"/>
        <w:tab w:val="left" w:pos="1701"/>
        <w:tab w:val="left" w:pos="2552"/>
      </w:tabs>
      <w:spacing w:before="240" w:after="240" w:line="240" w:lineRule="auto"/>
      <w:jc w:val="center"/>
      <w:outlineLvl w:val="9"/>
    </w:pPr>
    <w:rPr>
      <w:rFonts w:ascii="Cambria" w:hAnsi="Cambria" w:cs="Calibri"/>
      <w:bCs w:val="0"/>
      <w:caps/>
      <w:snapToGrid w:val="0"/>
      <w:spacing w:val="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7578"/>
    <w:pPr>
      <w:jc w:val="both"/>
    </w:pPr>
    <w:rPr>
      <w:sz w:val="22"/>
    </w:rPr>
  </w:style>
  <w:style w:type="paragraph" w:styleId="Nadpis1">
    <w:name w:val="heading 1"/>
    <w:basedOn w:val="JVS1"/>
    <w:next w:val="Normln"/>
    <w:qFormat/>
    <w:rsid w:val="00951676"/>
    <w:pPr>
      <w:keepNext/>
      <w:numPr>
        <w:numId w:val="5"/>
      </w:numPr>
      <w:spacing w:before="720"/>
      <w:outlineLvl w:val="0"/>
    </w:pPr>
    <w:rPr>
      <w:spacing w:val="20"/>
    </w:rPr>
  </w:style>
  <w:style w:type="paragraph" w:styleId="Nadpis2">
    <w:name w:val="heading 2"/>
    <w:next w:val="Normln"/>
    <w:link w:val="Nadpis2Char"/>
    <w:qFormat/>
    <w:rsid w:val="009B5180"/>
    <w:pPr>
      <w:keepNext/>
      <w:numPr>
        <w:ilvl w:val="1"/>
        <w:numId w:val="5"/>
      </w:numPr>
      <w:spacing w:before="480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styleId="Nadpis3">
    <w:name w:val="heading 3"/>
    <w:basedOn w:val="Nadpis2"/>
    <w:next w:val="Normln"/>
    <w:link w:val="Nadpis3Char"/>
    <w:qFormat/>
    <w:rsid w:val="009B5180"/>
    <w:pPr>
      <w:numPr>
        <w:ilvl w:val="0"/>
        <w:numId w:val="0"/>
      </w:numPr>
      <w:spacing w:before="0" w:line="360" w:lineRule="auto"/>
      <w:outlineLvl w:val="2"/>
    </w:pPr>
  </w:style>
  <w:style w:type="paragraph" w:styleId="Nadpis9">
    <w:name w:val="heading 9"/>
    <w:basedOn w:val="Normln"/>
    <w:next w:val="Normln"/>
    <w:link w:val="Nadpis9Char"/>
    <w:uiPriority w:val="9"/>
    <w:qFormat/>
    <w:rsid w:val="009C13CF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link w:val="JVS1Char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link w:val="JVS2Char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JVS1Char">
    <w:name w:val="JVS_1 Char"/>
    <w:link w:val="JVS1"/>
    <w:rsid w:val="00E42FFA"/>
    <w:rPr>
      <w:rFonts w:ascii="Arial" w:hAnsi="Arial" w:cs="Arial"/>
      <w:b/>
      <w:bCs/>
      <w:kern w:val="32"/>
      <w:sz w:val="28"/>
      <w:szCs w:val="32"/>
      <w:lang w:val="cs-CZ" w:eastAsia="cs-CZ" w:bidi="ar-SA"/>
    </w:rPr>
  </w:style>
  <w:style w:type="character" w:customStyle="1" w:styleId="JVS2Char">
    <w:name w:val="JVS_2 Char"/>
    <w:link w:val="JVS2"/>
    <w:rsid w:val="00E42FFA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2Char">
    <w:name w:val="Nadpis 2 Char"/>
    <w:basedOn w:val="JVS2Char"/>
    <w:link w:val="Nadpis2"/>
    <w:rsid w:val="009B5180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character" w:customStyle="1" w:styleId="Nadpis3Char">
    <w:name w:val="Nadpis 3 Char"/>
    <w:basedOn w:val="JVS2Char"/>
    <w:link w:val="Nadpis3"/>
    <w:rsid w:val="009B5180"/>
    <w:rPr>
      <w:rFonts w:ascii="Arial" w:hAnsi="Arial" w:cs="Arial"/>
      <w:b/>
      <w:bCs/>
      <w:kern w:val="32"/>
      <w:sz w:val="24"/>
      <w:szCs w:val="32"/>
      <w:lang w:val="cs-CZ" w:eastAsia="cs-CZ" w:bidi="ar-SA"/>
    </w:rPr>
  </w:style>
  <w:style w:type="paragraph" w:customStyle="1" w:styleId="Zkladntextodsazen-slo">
    <w:name w:val="Základní text odsazený - číslo"/>
    <w:basedOn w:val="Normln"/>
    <w:rsid w:val="00E21222"/>
    <w:pPr>
      <w:numPr>
        <w:ilvl w:val="2"/>
        <w:numId w:val="5"/>
      </w:numPr>
      <w:outlineLvl w:val="2"/>
    </w:pPr>
    <w:rPr>
      <w:szCs w:val="22"/>
    </w:rPr>
  </w:style>
  <w:style w:type="paragraph" w:styleId="Zkladntext2">
    <w:name w:val="Body Text 2"/>
    <w:basedOn w:val="Normln"/>
    <w:rsid w:val="00577D77"/>
    <w:pPr>
      <w:spacing w:after="120" w:line="480" w:lineRule="auto"/>
    </w:pPr>
  </w:style>
  <w:style w:type="paragraph" w:styleId="Zkladntext3">
    <w:name w:val="Body Text 3"/>
    <w:basedOn w:val="Normln"/>
    <w:rsid w:val="00577D77"/>
    <w:pPr>
      <w:spacing w:after="120"/>
    </w:pPr>
    <w:rPr>
      <w:sz w:val="16"/>
      <w:szCs w:val="16"/>
    </w:rPr>
  </w:style>
  <w:style w:type="paragraph" w:customStyle="1" w:styleId="slovn">
    <w:name w:val="Číslování"/>
    <w:basedOn w:val="Normln"/>
    <w:rsid w:val="00C27B52"/>
    <w:pPr>
      <w:widowControl w:val="0"/>
      <w:spacing w:before="120"/>
    </w:pPr>
    <w:rPr>
      <w:snapToGrid w:val="0"/>
      <w:sz w:val="24"/>
    </w:rPr>
  </w:style>
  <w:style w:type="paragraph" w:customStyle="1" w:styleId="Smlouva2">
    <w:name w:val="Smlouva2"/>
    <w:basedOn w:val="Normln"/>
    <w:rsid w:val="007B7CCA"/>
    <w:pPr>
      <w:widowControl w:val="0"/>
      <w:jc w:val="center"/>
    </w:pPr>
    <w:rPr>
      <w:b/>
      <w:snapToGrid w:val="0"/>
      <w:sz w:val="24"/>
    </w:rPr>
  </w:style>
  <w:style w:type="paragraph" w:customStyle="1" w:styleId="Smlouva-slo">
    <w:name w:val="Smlouva-číslo"/>
    <w:basedOn w:val="Normln"/>
    <w:rsid w:val="007B7CCA"/>
    <w:pPr>
      <w:widowControl w:val="0"/>
      <w:spacing w:before="120" w:line="240" w:lineRule="atLeast"/>
    </w:pPr>
    <w:rPr>
      <w:snapToGrid w:val="0"/>
      <w:sz w:val="24"/>
    </w:rPr>
  </w:style>
  <w:style w:type="paragraph" w:styleId="Zkladntextodsazen2">
    <w:name w:val="Body Text Indent 2"/>
    <w:basedOn w:val="Normln"/>
    <w:rsid w:val="00C55209"/>
    <w:pPr>
      <w:spacing w:after="120" w:line="480" w:lineRule="auto"/>
      <w:ind w:left="283"/>
    </w:pPr>
  </w:style>
  <w:style w:type="paragraph" w:customStyle="1" w:styleId="Smlouva3">
    <w:name w:val="Smlouva3"/>
    <w:basedOn w:val="Normln"/>
    <w:rsid w:val="00BA7578"/>
    <w:pPr>
      <w:widowControl w:val="0"/>
      <w:spacing w:before="120"/>
    </w:pPr>
    <w:rPr>
      <w:snapToGrid w:val="0"/>
      <w:sz w:val="24"/>
    </w:rPr>
  </w:style>
  <w:style w:type="paragraph" w:styleId="Zkladntextodsazen">
    <w:name w:val="Body Text Indent"/>
    <w:basedOn w:val="Normln"/>
    <w:rsid w:val="0069726E"/>
    <w:pPr>
      <w:spacing w:after="120"/>
      <w:ind w:left="283"/>
    </w:pPr>
  </w:style>
  <w:style w:type="paragraph" w:customStyle="1" w:styleId="Smlouva1">
    <w:name w:val="Smlouva1"/>
    <w:basedOn w:val="Nadpis1"/>
    <w:rsid w:val="00044398"/>
    <w:pPr>
      <w:widowControl w:val="0"/>
      <w:numPr>
        <w:numId w:val="0"/>
      </w:numPr>
      <w:tabs>
        <w:tab w:val="clear" w:pos="1440"/>
      </w:tabs>
      <w:spacing w:before="240" w:after="60" w:line="240" w:lineRule="auto"/>
      <w:jc w:val="center"/>
      <w:outlineLvl w:val="9"/>
    </w:pPr>
    <w:rPr>
      <w:rFonts w:ascii="Times New Roman" w:hAnsi="Times New Roman" w:cs="Times New Roman"/>
      <w:bCs w:val="0"/>
      <w:snapToGrid w:val="0"/>
      <w:spacing w:val="0"/>
      <w:kern w:val="28"/>
      <w:szCs w:val="20"/>
    </w:rPr>
  </w:style>
  <w:style w:type="paragraph" w:styleId="Textbubliny">
    <w:name w:val="Balloon Text"/>
    <w:basedOn w:val="Normln"/>
    <w:semiHidden/>
    <w:rsid w:val="00130D48"/>
    <w:rPr>
      <w:rFonts w:ascii="Tahoma" w:hAnsi="Tahoma" w:cs="Tahoma"/>
      <w:sz w:val="16"/>
      <w:szCs w:val="16"/>
    </w:rPr>
  </w:style>
  <w:style w:type="paragraph" w:customStyle="1" w:styleId="Smlouva-slo0">
    <w:name w:val="Smlouva-èíslo"/>
    <w:basedOn w:val="Normln"/>
    <w:rsid w:val="00696FB7"/>
    <w:pPr>
      <w:spacing w:before="120" w:line="240" w:lineRule="atLeast"/>
    </w:pPr>
    <w:rPr>
      <w:sz w:val="24"/>
      <w:szCs w:val="24"/>
    </w:rPr>
  </w:style>
  <w:style w:type="paragraph" w:styleId="Nzev">
    <w:name w:val="Title"/>
    <w:basedOn w:val="Normln"/>
    <w:qFormat/>
    <w:rsid w:val="005208B6"/>
    <w:pPr>
      <w:jc w:val="center"/>
    </w:pPr>
    <w:rPr>
      <w:b/>
      <w:b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9C13CF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unhideWhenUsed/>
    <w:rsid w:val="00811F84"/>
    <w:rPr>
      <w:color w:val="0000FF"/>
      <w:u w:val="single"/>
    </w:rPr>
  </w:style>
  <w:style w:type="character" w:styleId="Odkaznakoment">
    <w:name w:val="annotation reference"/>
    <w:semiHidden/>
    <w:rsid w:val="00FD05FF"/>
    <w:rPr>
      <w:sz w:val="16"/>
      <w:szCs w:val="16"/>
    </w:rPr>
  </w:style>
  <w:style w:type="paragraph" w:styleId="Textkomente">
    <w:name w:val="annotation text"/>
    <w:basedOn w:val="Normln"/>
    <w:semiHidden/>
    <w:rsid w:val="00FD05FF"/>
    <w:rPr>
      <w:sz w:val="20"/>
    </w:rPr>
  </w:style>
  <w:style w:type="paragraph" w:styleId="Pedmtkomente">
    <w:name w:val="annotation subject"/>
    <w:basedOn w:val="Textkomente"/>
    <w:next w:val="Textkomente"/>
    <w:semiHidden/>
    <w:rsid w:val="00FD05FF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253679"/>
    <w:rPr>
      <w:sz w:val="22"/>
    </w:rPr>
  </w:style>
  <w:style w:type="paragraph" w:customStyle="1" w:styleId="Annexetitle">
    <w:name w:val="Annexe_title"/>
    <w:basedOn w:val="Nadpis1"/>
    <w:next w:val="Normln"/>
    <w:autoRedefine/>
    <w:rsid w:val="006724D8"/>
    <w:pPr>
      <w:keepNext w:val="0"/>
      <w:widowControl w:val="0"/>
      <w:numPr>
        <w:numId w:val="0"/>
      </w:numPr>
      <w:tabs>
        <w:tab w:val="clear" w:pos="1440"/>
        <w:tab w:val="left" w:pos="1701"/>
        <w:tab w:val="left" w:pos="2552"/>
      </w:tabs>
      <w:spacing w:before="240" w:after="240" w:line="240" w:lineRule="auto"/>
      <w:jc w:val="center"/>
      <w:outlineLvl w:val="9"/>
    </w:pPr>
    <w:rPr>
      <w:rFonts w:ascii="Cambria" w:hAnsi="Cambria" w:cs="Calibri"/>
      <w:bCs w:val="0"/>
      <w:caps/>
      <w:snapToGrid w:val="0"/>
      <w:spacing w:val="0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E64F-6AA4-4058-90EE-FB962D8A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4316</Words>
  <Characters>25470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29727</CharactersWithSpaces>
  <SharedDoc>false</SharedDoc>
  <HLinks>
    <vt:vector size="6" baseType="variant">
      <vt:variant>
        <vt:i4>3866709</vt:i4>
      </vt:variant>
      <vt:variant>
        <vt:i4>0</vt:i4>
      </vt:variant>
      <vt:variant>
        <vt:i4>0</vt:i4>
      </vt:variant>
      <vt:variant>
        <vt:i4>5</vt:i4>
      </vt:variant>
      <vt:variant>
        <vt:lpwstr>mailto:info@seller-moravia.eu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39</cp:revision>
  <cp:lastPrinted>2013-12-08T08:03:00Z</cp:lastPrinted>
  <dcterms:created xsi:type="dcterms:W3CDTF">2013-10-18T08:47:00Z</dcterms:created>
  <dcterms:modified xsi:type="dcterms:W3CDTF">2014-01-21T12:14:00Z</dcterms:modified>
</cp:coreProperties>
</file>